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77" w:rsidRDefault="004A445D" w:rsidP="00105078">
      <w:pPr>
        <w:rPr>
          <w:rStyle w:val="Emphasis"/>
        </w:rPr>
      </w:pPr>
      <w:r>
        <w:rPr>
          <w:rStyle w:val="Emphasis"/>
        </w:rPr>
        <w:t xml:space="preserve"> </w:t>
      </w:r>
    </w:p>
    <w:p w:rsidR="00DB2AA3" w:rsidRPr="00BE279F" w:rsidRDefault="00DB2AA3" w:rsidP="00105078">
      <w:pPr>
        <w:rPr>
          <w:rStyle w:val="Emphasis"/>
        </w:rPr>
      </w:pPr>
    </w:p>
    <w:p w:rsidR="00256277" w:rsidRPr="00BE279F" w:rsidRDefault="00256277" w:rsidP="00642B03">
      <w:pPr>
        <w:spacing w:line="480" w:lineRule="auto"/>
      </w:pPr>
      <w:r w:rsidRPr="00BE279F">
        <w:t xml:space="preserve">Running Head: </w:t>
      </w:r>
      <w:r w:rsidR="00DD24FE">
        <w:t xml:space="preserve">REPRESENTATIONS IN </w:t>
      </w:r>
      <w:r w:rsidR="006B355D">
        <w:t xml:space="preserve">BPD </w:t>
      </w:r>
      <w:r w:rsidRPr="00BE279F">
        <w:t xml:space="preserve">MOTHERS AND </w:t>
      </w:r>
      <w:r w:rsidR="006B355D">
        <w:t>THEIR</w:t>
      </w:r>
      <w:r w:rsidRPr="00BE279F">
        <w:t xml:space="preserve"> CHILDREN</w:t>
      </w:r>
    </w:p>
    <w:p w:rsidR="00256277" w:rsidRPr="00BE279F" w:rsidRDefault="00256277" w:rsidP="00642B03">
      <w:pPr>
        <w:spacing w:line="480" w:lineRule="auto"/>
        <w:rPr>
          <w:b/>
        </w:rPr>
      </w:pPr>
    </w:p>
    <w:p w:rsidR="00256277" w:rsidRPr="00BE279F" w:rsidRDefault="00256277" w:rsidP="00642B03">
      <w:pPr>
        <w:spacing w:line="480" w:lineRule="auto"/>
        <w:rPr>
          <w:b/>
        </w:rPr>
      </w:pPr>
    </w:p>
    <w:p w:rsidR="00256277" w:rsidRPr="00BE279F" w:rsidRDefault="00256277" w:rsidP="00642B03">
      <w:pPr>
        <w:spacing w:line="480" w:lineRule="auto"/>
        <w:rPr>
          <w:b/>
        </w:rPr>
      </w:pPr>
    </w:p>
    <w:p w:rsidR="00C67E6E" w:rsidRPr="00874C17" w:rsidRDefault="005500CB" w:rsidP="005E23FB">
      <w:pPr>
        <w:spacing w:line="480" w:lineRule="auto"/>
        <w:jc w:val="center"/>
      </w:pPr>
      <w:r w:rsidRPr="00874C17">
        <w:t>Mothers</w:t>
      </w:r>
      <w:r w:rsidR="00FB5453" w:rsidRPr="00874C17">
        <w:t xml:space="preserve"> with Borderline Personality and Their Young Children: </w:t>
      </w:r>
      <w:r w:rsidRPr="00874C17">
        <w:t>Adult Attachment</w:t>
      </w:r>
      <w:r w:rsidR="00080B63" w:rsidRPr="00874C17">
        <w:t xml:space="preserve"> Interviews</w:t>
      </w:r>
      <w:r w:rsidR="00256277" w:rsidRPr="00874C17">
        <w:t xml:space="preserve">, </w:t>
      </w:r>
      <w:r w:rsidR="00642B03" w:rsidRPr="00874C17">
        <w:t>M</w:t>
      </w:r>
      <w:r w:rsidR="00256277" w:rsidRPr="00874C17">
        <w:t>other-child I</w:t>
      </w:r>
      <w:r w:rsidRPr="00874C17">
        <w:t>nteraction</w:t>
      </w:r>
      <w:r w:rsidR="00405C80" w:rsidRPr="00874C17">
        <w:t>s</w:t>
      </w:r>
      <w:r w:rsidR="00642B03" w:rsidRPr="00874C17">
        <w:t xml:space="preserve"> </w:t>
      </w:r>
      <w:r w:rsidR="00256277" w:rsidRPr="00874C17">
        <w:t>and Children’s Narrative Representations</w:t>
      </w:r>
    </w:p>
    <w:p w:rsidR="00642B03" w:rsidRPr="00874C17" w:rsidRDefault="00642B03" w:rsidP="00642B03">
      <w:pPr>
        <w:spacing w:line="480" w:lineRule="auto"/>
      </w:pPr>
    </w:p>
    <w:p w:rsidR="00642B03" w:rsidRPr="00874C17" w:rsidRDefault="00642B03" w:rsidP="00642B03">
      <w:pPr>
        <w:spacing w:line="480" w:lineRule="auto"/>
      </w:pPr>
    </w:p>
    <w:p w:rsidR="00642B03" w:rsidRPr="00874C17" w:rsidRDefault="00642B03" w:rsidP="00642B03">
      <w:pPr>
        <w:spacing w:line="480" w:lineRule="auto"/>
        <w:jc w:val="center"/>
      </w:pPr>
      <w:r w:rsidRPr="00874C17">
        <w:t xml:space="preserve">Jenny </w:t>
      </w:r>
      <w:proofErr w:type="spellStart"/>
      <w:r w:rsidRPr="00874C17">
        <w:t>Macfie</w:t>
      </w:r>
      <w:proofErr w:type="spellEnd"/>
      <w:r w:rsidRPr="00874C17">
        <w:t xml:space="preserve">, Scott A. Swan, </w:t>
      </w:r>
      <w:r w:rsidR="00A6774A">
        <w:t>Katie L. Fitzpatrick</w:t>
      </w:r>
      <w:r w:rsidR="00915F13" w:rsidRPr="00874C17">
        <w:t xml:space="preserve">, </w:t>
      </w:r>
      <w:r w:rsidRPr="00874C17">
        <w:t>C</w:t>
      </w:r>
      <w:r w:rsidR="00D67C07" w:rsidRPr="00874C17">
        <w:t>hristopher</w:t>
      </w:r>
      <w:r w:rsidRPr="00874C17">
        <w:t xml:space="preserve"> D. Watkins</w:t>
      </w:r>
      <w:r w:rsidR="00915F13" w:rsidRPr="00874C17">
        <w:t xml:space="preserve">, and Elaine </w:t>
      </w:r>
      <w:r w:rsidR="007002BA" w:rsidRPr="00874C17">
        <w:t xml:space="preserve">M. </w:t>
      </w:r>
      <w:r w:rsidR="00915F13" w:rsidRPr="00874C17">
        <w:t>Rivas</w:t>
      </w:r>
    </w:p>
    <w:p w:rsidR="00642B03" w:rsidRDefault="00642B03" w:rsidP="00642B03">
      <w:pPr>
        <w:spacing w:line="480" w:lineRule="auto"/>
        <w:jc w:val="center"/>
      </w:pPr>
      <w:r w:rsidRPr="00874C17">
        <w:t>University of Tennessee</w:t>
      </w:r>
      <w:r w:rsidR="00256277" w:rsidRPr="00874C17">
        <w:t xml:space="preserve"> at</w:t>
      </w:r>
      <w:r w:rsidRPr="00874C17">
        <w:t xml:space="preserve"> Knoxville</w:t>
      </w:r>
    </w:p>
    <w:p w:rsidR="00C155F1" w:rsidRPr="00C155F1" w:rsidRDefault="00C155F1" w:rsidP="00642B03">
      <w:pPr>
        <w:spacing w:line="480" w:lineRule="auto"/>
        <w:jc w:val="center"/>
        <w:rPr>
          <w:i/>
        </w:rPr>
      </w:pPr>
      <w:r>
        <w:t xml:space="preserve">In press, </w:t>
      </w:r>
      <w:r>
        <w:rPr>
          <w:i/>
        </w:rPr>
        <w:t>Development and Psychopathology</w:t>
      </w:r>
    </w:p>
    <w:p w:rsidR="00256277" w:rsidRPr="00874C17" w:rsidRDefault="00256277" w:rsidP="00642B03">
      <w:pPr>
        <w:spacing w:line="480" w:lineRule="auto"/>
        <w:jc w:val="center"/>
      </w:pPr>
    </w:p>
    <w:p w:rsidR="00256277" w:rsidRPr="00874C17" w:rsidRDefault="00256277" w:rsidP="00AA01CF">
      <w:pPr>
        <w:spacing w:line="480" w:lineRule="auto"/>
        <w:jc w:val="center"/>
      </w:pPr>
      <w:r w:rsidRPr="00874C17">
        <w:t>Author note</w:t>
      </w:r>
    </w:p>
    <w:p w:rsidR="00C12972" w:rsidRDefault="00AA01CF" w:rsidP="00256277">
      <w:pPr>
        <w:spacing w:line="480" w:lineRule="auto"/>
      </w:pPr>
      <w:r>
        <w:tab/>
        <w:t>This research</w:t>
      </w:r>
      <w:r w:rsidR="00256277" w:rsidRPr="00BE279F">
        <w:t xml:space="preserve"> was made possible by a grant from </w:t>
      </w:r>
      <w:r w:rsidR="00DD24FE">
        <w:t xml:space="preserve">the </w:t>
      </w:r>
      <w:r w:rsidR="00256277" w:rsidRPr="00BE279F">
        <w:t>N</w:t>
      </w:r>
      <w:r w:rsidR="00DD24FE">
        <w:t xml:space="preserve">ational </w:t>
      </w:r>
      <w:r w:rsidR="00256277" w:rsidRPr="00BE279F">
        <w:t>I</w:t>
      </w:r>
      <w:r w:rsidR="00DD24FE">
        <w:t xml:space="preserve">nstitute of </w:t>
      </w:r>
      <w:r w:rsidR="00256277" w:rsidRPr="00BE279F">
        <w:t>M</w:t>
      </w:r>
      <w:r w:rsidR="00DD24FE">
        <w:t xml:space="preserve">ental </w:t>
      </w:r>
      <w:r w:rsidR="00256277" w:rsidRPr="00BE279F">
        <w:t>H</w:t>
      </w:r>
      <w:r w:rsidR="00DD24FE">
        <w:t>ealth</w:t>
      </w:r>
      <w:r w:rsidR="00256277" w:rsidRPr="00BE279F">
        <w:t xml:space="preserve"> (MH077841) to the first author.</w:t>
      </w:r>
      <w:r w:rsidR="001D5B48">
        <w:t xml:space="preserve"> </w:t>
      </w:r>
      <w:r w:rsidR="001D5B48" w:rsidRPr="001D5B48">
        <w:t>We would also like to thank the mothers and children who participated to make this study possible.</w:t>
      </w:r>
    </w:p>
    <w:p w:rsidR="00AA01CF" w:rsidRDefault="00AA01CF" w:rsidP="00AA01CF">
      <w:pPr>
        <w:spacing w:line="480" w:lineRule="auto"/>
      </w:pPr>
    </w:p>
    <w:p w:rsidR="00AA01CF" w:rsidRPr="00BE279F" w:rsidRDefault="00AA01CF" w:rsidP="00AA01CF">
      <w:pPr>
        <w:spacing w:line="480" w:lineRule="auto"/>
      </w:pPr>
      <w:r>
        <w:tab/>
      </w:r>
      <w:r w:rsidRPr="00BE279F">
        <w:t xml:space="preserve">Correspondence concerning this article should be addressed to Jenny </w:t>
      </w:r>
      <w:proofErr w:type="spellStart"/>
      <w:r w:rsidRPr="00BE279F">
        <w:t>Macfie</w:t>
      </w:r>
      <w:proofErr w:type="spellEnd"/>
      <w:r w:rsidRPr="00BE279F">
        <w:t xml:space="preserve">, Ph.D., Dept. of Psychology, 301E Austin </w:t>
      </w:r>
      <w:proofErr w:type="spellStart"/>
      <w:r w:rsidRPr="00BE279F">
        <w:t>Peay</w:t>
      </w:r>
      <w:proofErr w:type="spellEnd"/>
      <w:r w:rsidRPr="00BE279F">
        <w:t xml:space="preserve">, University of Tennessee, Knoxville, TN   37996-0900; </w:t>
      </w:r>
      <w:r w:rsidR="00F30076">
        <w:t xml:space="preserve">phone: (865) </w:t>
      </w:r>
      <w:r w:rsidR="0051182A">
        <w:t xml:space="preserve">974-3367; fax: </w:t>
      </w:r>
      <w:r w:rsidR="00F30076">
        <w:t xml:space="preserve">(865) </w:t>
      </w:r>
      <w:r w:rsidR="00DD24FE">
        <w:t>974-9530</w:t>
      </w:r>
      <w:r w:rsidR="0051182A">
        <w:t xml:space="preserve">; </w:t>
      </w:r>
      <w:r w:rsidRPr="00BE279F">
        <w:t xml:space="preserve">email: </w:t>
      </w:r>
      <w:hyperlink r:id="rId8" w:history="1">
        <w:r w:rsidRPr="00BE279F">
          <w:rPr>
            <w:rStyle w:val="Hyperlink"/>
            <w:color w:val="auto"/>
          </w:rPr>
          <w:t>macfie@utk.edu</w:t>
        </w:r>
      </w:hyperlink>
    </w:p>
    <w:p w:rsidR="00AA01CF" w:rsidRPr="00BE279F" w:rsidRDefault="00AA01CF" w:rsidP="00256277">
      <w:pPr>
        <w:spacing w:line="480" w:lineRule="auto"/>
        <w:sectPr w:rsidR="00AA01CF" w:rsidRPr="00BE279F" w:rsidSect="004A445D">
          <w:headerReference w:type="default" r:id="rId9"/>
          <w:pgSz w:w="12240" w:h="15840"/>
          <w:pgMar w:top="1440" w:right="1800" w:bottom="1440" w:left="1800" w:header="720" w:footer="720" w:gutter="0"/>
          <w:cols w:space="720"/>
          <w:titlePg/>
          <w:docGrid w:linePitch="360"/>
        </w:sectPr>
      </w:pPr>
    </w:p>
    <w:p w:rsidR="00E02B95" w:rsidRPr="00BE279F" w:rsidRDefault="00256277" w:rsidP="00256277">
      <w:pPr>
        <w:spacing w:line="480" w:lineRule="auto"/>
        <w:jc w:val="center"/>
      </w:pPr>
      <w:r w:rsidRPr="00BE279F">
        <w:rPr>
          <w:b/>
        </w:rPr>
        <w:lastRenderedPageBreak/>
        <w:t>Abstract</w:t>
      </w:r>
    </w:p>
    <w:p w:rsidR="005320B8" w:rsidRPr="00E726CC" w:rsidRDefault="00B56731" w:rsidP="00642B03">
      <w:pPr>
        <w:spacing w:line="480" w:lineRule="auto"/>
      </w:pPr>
      <w:r w:rsidRPr="00E726CC">
        <w:t>Borderline personality disorder (BPD)</w:t>
      </w:r>
      <w:r w:rsidR="00F97862" w:rsidRPr="00E726CC">
        <w:t xml:space="preserve"> </w:t>
      </w:r>
      <w:r w:rsidRPr="00E726CC">
        <w:t xml:space="preserve">involves </w:t>
      </w:r>
      <w:r w:rsidR="00FB5453" w:rsidRPr="00E726CC">
        <w:t>disruptions</w:t>
      </w:r>
      <w:r w:rsidRPr="00E726CC">
        <w:t xml:space="preserve"> in attachment, self, and </w:t>
      </w:r>
      <w:r w:rsidR="00841B39" w:rsidRPr="00E726CC">
        <w:t>self-</w:t>
      </w:r>
      <w:r w:rsidRPr="00E726CC">
        <w:t xml:space="preserve"> regulation</w:t>
      </w:r>
      <w:r w:rsidR="007002BA" w:rsidRPr="00E726CC">
        <w:t>--</w:t>
      </w:r>
      <w:r w:rsidR="00756287" w:rsidRPr="00E726CC">
        <w:t>domains conceptually similar to developmental tasks of early childhood</w:t>
      </w:r>
      <w:r w:rsidRPr="00E726CC">
        <w:t xml:space="preserve">. </w:t>
      </w:r>
      <w:r w:rsidR="00221E98" w:rsidRPr="00E726CC">
        <w:t xml:space="preserve">Because offspring of mothers with BPD are at elevated risk of developing BPD themselves </w:t>
      </w:r>
      <w:r w:rsidR="00331BD5" w:rsidRPr="00E726CC">
        <w:fldChar w:fldCharType="begin"/>
      </w:r>
      <w:r w:rsidR="00331BD5" w:rsidRPr="00E726CC">
        <w:instrText xml:space="preserve"> ADDIN EN.CITE &lt;EndNote&gt;&lt;Cite&gt;&lt;Author&gt;White&lt;/Author&gt;&lt;Year&gt;2003&lt;/Year&gt;&lt;RecNum&gt;323&lt;/RecNum&gt;&lt;DisplayText&gt;(C. N. White, Gunderson, Zanarini, &amp;amp; Hudson, 2003)&lt;/DisplayText&gt;&lt;record&gt;&lt;rec-number&gt;323&lt;/rec-number&gt;&lt;foreign-keys&gt;&lt;key app="EN" db-id="wstp0dxtiz5x5vetxxgp5ed0z255ve55svrx" timestamp="1348593964"&gt;323&lt;/key&gt;&lt;/foreign-keys&gt;&lt;ref-type name="Journal Article"&gt;17&lt;/ref-type&gt;&lt;contributors&gt;&lt;authors&gt;&lt;author&gt;C. N. White&lt;/author&gt;&lt;author&gt;J. G. Gunderson&lt;/author&gt;&lt;author&gt;M. C. Zanarini&lt;/author&gt;&lt;author&gt;J. I. Hudson&lt;/author&gt;&lt;/authors&gt;&lt;/contributors&gt;&lt;titles&gt;&lt;title&gt;Family studies of borderline personality disorder: A review&lt;/title&gt;&lt;secondary-title&gt;Harvard Review of Psychiatry&lt;/secondary-title&gt;&lt;/titles&gt;&lt;periodical&gt;&lt;full-title&gt;Harvard Review of Psychiatry&lt;/full-title&gt;&lt;/periodical&gt;&lt;pages&gt;8-19&lt;/pages&gt;&lt;volume&gt;11&lt;/volume&gt;&lt;dates&gt;&lt;year&gt;2003&lt;/year&gt;&lt;/dates&gt;&lt;urls&gt;&lt;/urls&gt;&lt;/record&gt;&lt;/Cite&gt;&lt;/EndNote&gt;</w:instrText>
      </w:r>
      <w:r w:rsidR="00331BD5" w:rsidRPr="00E726CC">
        <w:fldChar w:fldCharType="separate"/>
      </w:r>
      <w:r w:rsidR="00331BD5" w:rsidRPr="00E726CC">
        <w:rPr>
          <w:noProof/>
        </w:rPr>
        <w:t>(</w:t>
      </w:r>
      <w:hyperlink w:anchor="_ENREF_82" w:tooltip="White, 2003 #323" w:history="1">
        <w:r w:rsidR="00331BD5" w:rsidRPr="00E726CC">
          <w:rPr>
            <w:noProof/>
          </w:rPr>
          <w:t>C. N. White, Gunderson, Zanarini, &amp; Hudson, 2003</w:t>
        </w:r>
      </w:hyperlink>
      <w:r w:rsidR="00331BD5" w:rsidRPr="00E726CC">
        <w:rPr>
          <w:noProof/>
        </w:rPr>
        <w:t>)</w:t>
      </w:r>
      <w:r w:rsidR="00331BD5" w:rsidRPr="00E726CC">
        <w:fldChar w:fldCharType="end"/>
      </w:r>
      <w:r w:rsidR="00221E98" w:rsidRPr="00E726CC">
        <w:t xml:space="preserve">, studying them </w:t>
      </w:r>
      <w:r w:rsidRPr="00E726CC">
        <w:t>may</w:t>
      </w:r>
      <w:r w:rsidR="00756287" w:rsidRPr="00E726CC">
        <w:t xml:space="preserve"> </w:t>
      </w:r>
      <w:r w:rsidRPr="00E726CC">
        <w:t>inform precursors</w:t>
      </w:r>
      <w:r w:rsidR="004E5974" w:rsidRPr="00E726CC">
        <w:t xml:space="preserve"> to BPD</w:t>
      </w:r>
      <w:r w:rsidRPr="00E726CC">
        <w:t xml:space="preserve">. </w:t>
      </w:r>
      <w:r w:rsidR="00841B39" w:rsidRPr="00E726CC">
        <w:t>We</w:t>
      </w:r>
      <w:r w:rsidR="00256277" w:rsidRPr="00E726CC">
        <w:t xml:space="preserve"> </w:t>
      </w:r>
      <w:r w:rsidR="00765F25" w:rsidRPr="00E726CC">
        <w:t>sampled</w:t>
      </w:r>
      <w:r w:rsidR="00256277" w:rsidRPr="00E726CC">
        <w:t xml:space="preserve"> </w:t>
      </w:r>
      <w:r w:rsidR="00B83CCE" w:rsidRPr="00E726CC">
        <w:rPr>
          <w:i/>
        </w:rPr>
        <w:t>n</w:t>
      </w:r>
      <w:r w:rsidR="00B83CCE" w:rsidRPr="00E726CC">
        <w:t xml:space="preserve"> = 31 </w:t>
      </w:r>
      <w:r w:rsidR="00256277" w:rsidRPr="00E726CC">
        <w:t xml:space="preserve">children age 4-7 whose mothers have </w:t>
      </w:r>
      <w:r w:rsidRPr="00E726CC">
        <w:t>BPD</w:t>
      </w:r>
      <w:r w:rsidR="00841B39" w:rsidRPr="00E726CC">
        <w:t xml:space="preserve"> </w:t>
      </w:r>
      <w:r w:rsidR="00765F25" w:rsidRPr="00E726CC">
        <w:t>and</w:t>
      </w:r>
      <w:r w:rsidR="00841B39" w:rsidRPr="00E726CC">
        <w:t xml:space="preserve"> </w:t>
      </w:r>
      <w:r w:rsidR="00B83CCE" w:rsidRPr="00E726CC">
        <w:rPr>
          <w:i/>
        </w:rPr>
        <w:t>n</w:t>
      </w:r>
      <w:r w:rsidR="00B83CCE" w:rsidRPr="00E726CC">
        <w:t xml:space="preserve"> = 31 </w:t>
      </w:r>
      <w:r w:rsidR="00256277" w:rsidRPr="00E726CC">
        <w:t>normative comparison</w:t>
      </w:r>
      <w:r w:rsidR="00765F25" w:rsidRPr="00E726CC">
        <w:t xml:space="preserve">s. We </w:t>
      </w:r>
      <w:r w:rsidR="00756287" w:rsidRPr="00E726CC">
        <w:t>examine</w:t>
      </w:r>
      <w:r w:rsidR="00765F25" w:rsidRPr="00E726CC">
        <w:t>d</w:t>
      </w:r>
      <w:r w:rsidR="00A41CF2" w:rsidRPr="00E726CC">
        <w:t xml:space="preserve"> relationships between mothers’ </w:t>
      </w:r>
      <w:r w:rsidR="003A74B4" w:rsidRPr="00E726CC">
        <w:t xml:space="preserve">Adult Attachment Interview (AAI) </w:t>
      </w:r>
      <w:r w:rsidR="008624E6" w:rsidRPr="00E726CC">
        <w:t xml:space="preserve">representations </w:t>
      </w:r>
      <w:r w:rsidR="003A74B4" w:rsidRPr="00E726CC">
        <w:fldChar w:fldCharType="begin"/>
      </w:r>
      <w:r w:rsidR="005E4ACE" w:rsidRPr="00E726CC">
        <w:instrText xml:space="preserve"> ADDIN EN.CITE &lt;EndNote&gt;&lt;Cite&gt;&lt;Author&gt;George&lt;/Author&gt;&lt;Year&gt;1984&lt;/Year&gt;&lt;RecNum&gt;360&lt;/RecNum&gt;&lt;DisplayText&gt;(George, Kaplan, &amp;amp; Main, 1984)&lt;/DisplayText&gt;&lt;record&gt;&lt;rec-number&gt;360&lt;/rec-number&gt;&lt;foreign-keys&gt;&lt;key app="EN" db-id="29xtwvd9odxpzoeevs65pep5d2pt59vrf0ta"&gt;360&lt;/key&gt;&lt;/foreign-keys&gt;&lt;ref-type name="Manuscript"&gt;36&lt;/ref-type&gt;&lt;contributors&gt;&lt;authors&gt;&lt;author&gt;C. George&lt;/author&gt;&lt;author&gt;N. Kaplan&lt;/author&gt;&lt;author&gt;M. Main&lt;/author&gt;&lt;/authors&gt;&lt;/contributors&gt;&lt;titles&gt;&lt;title&gt;The attachment interview for adults&lt;/title&gt;&lt;/titles&gt;&lt;dates&gt;&lt;year&gt;1984&lt;/year&gt;&lt;/dates&gt;&lt;pub-location&gt;University of California, Berkeley&lt;/pub-location&gt;&lt;urls&gt;&lt;/urls&gt;&lt;/record&gt;&lt;/Cite&gt;&lt;/EndNote&gt;</w:instrText>
      </w:r>
      <w:r w:rsidR="003A74B4" w:rsidRPr="00E726CC">
        <w:fldChar w:fldCharType="separate"/>
      </w:r>
      <w:r w:rsidR="005E4ACE" w:rsidRPr="00E726CC">
        <w:rPr>
          <w:noProof/>
        </w:rPr>
        <w:t>(</w:t>
      </w:r>
      <w:hyperlink w:anchor="_ENREF_29" w:tooltip="George, 1984 #360" w:history="1">
        <w:r w:rsidR="00331BD5" w:rsidRPr="00E726CC">
          <w:rPr>
            <w:noProof/>
          </w:rPr>
          <w:t>George, Kaplan, &amp; Main, 1984</w:t>
        </w:r>
      </w:hyperlink>
      <w:r w:rsidR="005E4ACE" w:rsidRPr="00E726CC">
        <w:rPr>
          <w:noProof/>
        </w:rPr>
        <w:t>)</w:t>
      </w:r>
      <w:r w:rsidR="003A74B4" w:rsidRPr="00E726CC">
        <w:fldChar w:fldCharType="end"/>
      </w:r>
      <w:r w:rsidR="003A74B4" w:rsidRPr="00E726CC">
        <w:t>,</w:t>
      </w:r>
      <w:r w:rsidR="00F97862" w:rsidRPr="00E726CC">
        <w:t xml:space="preserve"> mothers’ </w:t>
      </w:r>
      <w:r w:rsidR="005320B8" w:rsidRPr="00E726CC">
        <w:t xml:space="preserve">observed </w:t>
      </w:r>
      <w:r w:rsidR="00F97862" w:rsidRPr="00E726CC">
        <w:t>parenting</w:t>
      </w:r>
      <w:r w:rsidR="003A74B4" w:rsidRPr="00E726CC">
        <w:t>,</w:t>
      </w:r>
      <w:r w:rsidR="008624E6" w:rsidRPr="00E726CC">
        <w:t xml:space="preserve"> and</w:t>
      </w:r>
      <w:r w:rsidR="00A41CF2" w:rsidRPr="00E726CC">
        <w:t xml:space="preserve"> children’s narrative </w:t>
      </w:r>
      <w:r w:rsidR="008624E6" w:rsidRPr="00E726CC">
        <w:t>representations</w:t>
      </w:r>
      <w:r w:rsidR="00256277" w:rsidRPr="00E726CC">
        <w:t xml:space="preserve">. </w:t>
      </w:r>
      <w:r w:rsidRPr="00E726CC">
        <w:t xml:space="preserve">Replicating </w:t>
      </w:r>
      <w:r w:rsidR="00FB5453" w:rsidRPr="00E726CC">
        <w:t>previous</w:t>
      </w:r>
      <w:r w:rsidRPr="00E726CC">
        <w:t xml:space="preserve"> studies</w:t>
      </w:r>
      <w:r w:rsidR="003A74B4" w:rsidRPr="00E726CC">
        <w:t>, m</w:t>
      </w:r>
      <w:r w:rsidR="00FE1DDD" w:rsidRPr="00E726CC">
        <w:t xml:space="preserve">others with BPD were more likely to be </w:t>
      </w:r>
      <w:r w:rsidR="00F97862" w:rsidRPr="00E726CC">
        <w:t xml:space="preserve">classified as </w:t>
      </w:r>
      <w:r w:rsidR="00FE1DDD" w:rsidRPr="00E726CC">
        <w:t>preoccupied and unresolved on the AAI</w:t>
      </w:r>
      <w:r w:rsidR="00F97862" w:rsidRPr="00E726CC">
        <w:t xml:space="preserve">. </w:t>
      </w:r>
      <w:r w:rsidR="007F232F" w:rsidRPr="00E726CC">
        <w:t>In a larger sample, which included the current one, w</w:t>
      </w:r>
      <w:r w:rsidR="00765F25" w:rsidRPr="00E726CC">
        <w:t xml:space="preserve">e </w:t>
      </w:r>
      <w:r w:rsidR="00CA75CA" w:rsidRPr="00E726CC">
        <w:t xml:space="preserve">also </w:t>
      </w:r>
      <w:r w:rsidR="007F232F" w:rsidRPr="00E726CC">
        <w:t>replicated</w:t>
      </w:r>
      <w:r w:rsidR="00F30076" w:rsidRPr="00E726CC">
        <w:t xml:space="preserve"> two</w:t>
      </w:r>
      <w:r w:rsidR="007F232F" w:rsidRPr="00E726CC">
        <w:t xml:space="preserve"> underlying </w:t>
      </w:r>
      <w:r w:rsidR="0069565F" w:rsidRPr="00E726CC">
        <w:t xml:space="preserve">AAI </w:t>
      </w:r>
      <w:r w:rsidR="00F97862" w:rsidRPr="00E726CC">
        <w:t>dimensions</w:t>
      </w:r>
      <w:r w:rsidR="00765F25" w:rsidRPr="00E726CC">
        <w:t xml:space="preserve"> found in normative samples</w:t>
      </w:r>
      <w:r w:rsidR="00ED155B" w:rsidRPr="00E726CC">
        <w:t xml:space="preserve"> </w:t>
      </w:r>
      <w:r w:rsidR="00ED155B" w:rsidRPr="00E726CC">
        <w:fldChar w:fldCharType="begin"/>
      </w:r>
      <w:r w:rsidR="00ED155B" w:rsidRPr="00E726CC">
        <w:instrText xml:space="preserve"> ADDIN EN.CITE &lt;EndNote&gt;&lt;Cite&gt;&lt;Author&gt;Roisman&lt;/Author&gt;&lt;Year&gt;2007&lt;/Year&gt;&lt;RecNum&gt;677&lt;/RecNum&gt;&lt;DisplayText&gt;(Roisman, Fraley, &amp;amp; Belsky, 2007; Whipple, Bernier, &amp;amp; Mageau, 2011)&lt;/DisplayText&gt;&lt;record&gt;&lt;rec-number&gt;677&lt;/rec-number&gt;&lt;foreign-keys&gt;&lt;key app="EN" db-id="29xtwvd9odxpzoeevs65pep5d2pt59vrf0ta"&gt;677&lt;/key&gt;&lt;/foreign-keys&gt;&lt;ref-type name="Journal Article"&gt;17&lt;/ref-type&gt;&lt;contributors&gt;&lt;authors&gt;&lt;author&gt;G. Roisman&lt;/author&gt;&lt;author&gt;R. C. Fraley&lt;/author&gt;&lt;author&gt;J. Belsky&lt;/author&gt;&lt;/authors&gt;&lt;/contributors&gt;&lt;titles&gt;&lt;title&gt;A taxometric study of the Adult Attachment Interview&lt;/title&gt;&lt;secondary-title&gt;Developmental Psychology&lt;/secondary-title&gt;&lt;/titles&gt;&lt;periodical&gt;&lt;full-title&gt;Developmental Psychology&lt;/full-title&gt;&lt;/periodical&gt;&lt;pages&gt;675-686&lt;/pages&gt;&lt;volume&gt;43&lt;/volume&gt;&lt;dates&gt;&lt;year&gt;2007&lt;/year&gt;&lt;/dates&gt;&lt;urls&gt;&lt;/urls&gt;&lt;/record&gt;&lt;/Cite&gt;&lt;Cite&gt;&lt;Author&gt;Whipple&lt;/Author&gt;&lt;Year&gt;2011&lt;/Year&gt;&lt;RecNum&gt;676&lt;/RecNum&gt;&lt;record&gt;&lt;rec-number&gt;676&lt;/rec-number&gt;&lt;foreign-keys&gt;&lt;key app="EN" db-id="29xtwvd9odxpzoeevs65pep5d2pt59vrf0ta"&gt;676&lt;/key&gt;&lt;/foreign-keys&gt;&lt;ref-type name="Journal Article"&gt;17&lt;/ref-type&gt;&lt;contributors&gt;&lt;authors&gt;&lt;author&gt;N. Whipple&lt;/author&gt;&lt;author&gt;A. Bernier&lt;/author&gt;&lt;author&gt;G. A. Mageau&lt;/author&gt;&lt;/authors&gt;&lt;/contributors&gt;&lt;titles&gt;&lt;title&gt;A dimensional approach to maternal attachment state of mind: Relations to maternal sensitivity and maternal autonomy support&lt;/title&gt;&lt;secondary-title&gt;Developmental Psychology&lt;/secondary-title&gt;&lt;/titles&gt;&lt;periodical&gt;&lt;full-title&gt;Developmental Psychology&lt;/full-title&gt;&lt;/periodical&gt;&lt;pages&gt;396-403&lt;/pages&gt;&lt;volume&gt;47&lt;/volume&gt;&lt;dates&gt;&lt;year&gt;2011&lt;/year&gt;&lt;/dates&gt;&lt;urls&gt;&lt;/urls&gt;&lt;/record&gt;&lt;/Cite&gt;&lt;/EndNote&gt;</w:instrText>
      </w:r>
      <w:r w:rsidR="00ED155B" w:rsidRPr="00E726CC">
        <w:fldChar w:fldCharType="separate"/>
      </w:r>
      <w:r w:rsidR="00ED155B" w:rsidRPr="00E726CC">
        <w:rPr>
          <w:noProof/>
        </w:rPr>
        <w:t>(</w:t>
      </w:r>
      <w:hyperlink w:anchor="_ENREF_61" w:tooltip="Roisman, 2007 #677" w:history="1">
        <w:r w:rsidR="00331BD5" w:rsidRPr="00E726CC">
          <w:rPr>
            <w:noProof/>
          </w:rPr>
          <w:t>Roisman, Fraley, &amp; Belsky, 2007</w:t>
        </w:r>
      </w:hyperlink>
      <w:r w:rsidR="00ED155B" w:rsidRPr="00E726CC">
        <w:rPr>
          <w:noProof/>
        </w:rPr>
        <w:t xml:space="preserve">; </w:t>
      </w:r>
      <w:hyperlink w:anchor="_ENREF_81" w:tooltip="Whipple, 2011 #676" w:history="1">
        <w:r w:rsidR="00331BD5" w:rsidRPr="00E726CC">
          <w:rPr>
            <w:noProof/>
          </w:rPr>
          <w:t>Whipple, Bernier, &amp; Mageau, 2011</w:t>
        </w:r>
      </w:hyperlink>
      <w:r w:rsidR="00ED155B" w:rsidRPr="00E726CC">
        <w:rPr>
          <w:noProof/>
        </w:rPr>
        <w:t>)</w:t>
      </w:r>
      <w:r w:rsidR="00ED155B" w:rsidRPr="00E726CC">
        <w:fldChar w:fldCharType="end"/>
      </w:r>
      <w:r w:rsidR="00765F25" w:rsidRPr="00E726CC">
        <w:t xml:space="preserve">. </w:t>
      </w:r>
      <w:r w:rsidR="007F232F" w:rsidRPr="00E726CC">
        <w:t>Controlling for current mood, anxiety, and other personality disorders, m</w:t>
      </w:r>
      <w:r w:rsidR="00ED155B" w:rsidRPr="00E726CC">
        <w:t>o</w:t>
      </w:r>
      <w:r w:rsidR="00B6742C" w:rsidRPr="00E726CC">
        <w:t xml:space="preserve">thers with BPD were significantly </w:t>
      </w:r>
      <w:r w:rsidR="006A1B5F" w:rsidRPr="00E726CC">
        <w:t>higher</w:t>
      </w:r>
      <w:r w:rsidR="00B6742C" w:rsidRPr="00E726CC">
        <w:t xml:space="preserve"> </w:t>
      </w:r>
      <w:r w:rsidR="00ED155B" w:rsidRPr="00E726CC">
        <w:t xml:space="preserve">than </w:t>
      </w:r>
      <w:r w:rsidR="005320B8" w:rsidRPr="00E726CC">
        <w:t xml:space="preserve">were </w:t>
      </w:r>
      <w:r w:rsidR="00ED155B" w:rsidRPr="00E726CC">
        <w:t xml:space="preserve">comparisons </w:t>
      </w:r>
      <w:r w:rsidR="00F30076" w:rsidRPr="00E726CC">
        <w:t>on the</w:t>
      </w:r>
      <w:r w:rsidR="00B6742C" w:rsidRPr="00E726CC">
        <w:t xml:space="preserve"> preoccupied/unresolved</w:t>
      </w:r>
      <w:r w:rsidR="002973F1" w:rsidRPr="00E726CC">
        <w:t>,</w:t>
      </w:r>
      <w:r w:rsidR="005E629E" w:rsidRPr="00E726CC">
        <w:t xml:space="preserve"> but not</w:t>
      </w:r>
      <w:r w:rsidR="00F30076" w:rsidRPr="00E726CC">
        <w:t xml:space="preserve"> the</w:t>
      </w:r>
      <w:r w:rsidR="005E629E" w:rsidRPr="00E726CC">
        <w:t xml:space="preserve"> dismissive</w:t>
      </w:r>
      <w:r w:rsidR="006A1B5F" w:rsidRPr="00E726CC">
        <w:t xml:space="preserve"> dimension</w:t>
      </w:r>
      <w:r w:rsidR="00B6742C" w:rsidRPr="00E726CC">
        <w:t xml:space="preserve">. </w:t>
      </w:r>
      <w:r w:rsidR="005320B8" w:rsidRPr="00E726CC">
        <w:t>C</w:t>
      </w:r>
      <w:r w:rsidR="00B6742C" w:rsidRPr="00E726CC">
        <w:t xml:space="preserve">hildren’s narrative representations </w:t>
      </w:r>
      <w:r w:rsidR="00FB5453" w:rsidRPr="00E726CC">
        <w:t xml:space="preserve">relevant </w:t>
      </w:r>
      <w:r w:rsidR="00B6742C" w:rsidRPr="00E726CC">
        <w:t xml:space="preserve">to </w:t>
      </w:r>
      <w:r w:rsidR="00756287" w:rsidRPr="00E726CC">
        <w:t>disruptions in attachment</w:t>
      </w:r>
      <w:r w:rsidR="00F97862" w:rsidRPr="00E726CC">
        <w:t xml:space="preserve"> (fear of abandonment</w:t>
      </w:r>
      <w:r w:rsidR="00F30076" w:rsidRPr="00E726CC">
        <w:t>, role reversal</w:t>
      </w:r>
      <w:r w:rsidR="00F97862" w:rsidRPr="00E726CC">
        <w:t>)</w:t>
      </w:r>
      <w:r w:rsidR="00756287" w:rsidRPr="00E726CC">
        <w:t xml:space="preserve">, self </w:t>
      </w:r>
      <w:r w:rsidR="00F97862" w:rsidRPr="00E726CC">
        <w:t xml:space="preserve">(incongruent child, and self/fantasy confusion), </w:t>
      </w:r>
      <w:r w:rsidR="00756287" w:rsidRPr="00E726CC">
        <w:t xml:space="preserve">and self-regulation </w:t>
      </w:r>
      <w:r w:rsidR="00B6742C" w:rsidRPr="00E726CC">
        <w:t>(</w:t>
      </w:r>
      <w:r w:rsidR="00F97862" w:rsidRPr="00E726CC">
        <w:t>destruction of objects</w:t>
      </w:r>
      <w:r w:rsidR="00B6742C" w:rsidRPr="00E726CC">
        <w:t>) were significantly</w:t>
      </w:r>
      <w:r w:rsidR="00CA75CA" w:rsidRPr="00E726CC">
        <w:t xml:space="preserve"> </w:t>
      </w:r>
      <w:r w:rsidR="00B6742C" w:rsidRPr="00E726CC">
        <w:t xml:space="preserve">correlated </w:t>
      </w:r>
      <w:r w:rsidR="007002BA" w:rsidRPr="00E726CC">
        <w:t xml:space="preserve">with the preoccupied/unresolved, </w:t>
      </w:r>
      <w:r w:rsidR="00B6742C" w:rsidRPr="00E726CC">
        <w:t xml:space="preserve">but not the dismissive </w:t>
      </w:r>
      <w:r w:rsidR="009B7EE0" w:rsidRPr="00E726CC">
        <w:t>dimension</w:t>
      </w:r>
      <w:r w:rsidR="00B6742C" w:rsidRPr="00E726CC">
        <w:t xml:space="preserve">. </w:t>
      </w:r>
      <w:r w:rsidR="00ED155B" w:rsidRPr="00E726CC">
        <w:t>Furthermore</w:t>
      </w:r>
      <w:r w:rsidR="00B6742C" w:rsidRPr="00E726CC">
        <w:t xml:space="preserve">, mothers’ parenting </w:t>
      </w:r>
      <w:r w:rsidR="00756287" w:rsidRPr="00E726CC">
        <w:t xml:space="preserve">significantly </w:t>
      </w:r>
      <w:r w:rsidR="00B6742C" w:rsidRPr="00E726CC">
        <w:t xml:space="preserve">mediated the relationship between </w:t>
      </w:r>
      <w:r w:rsidR="005320B8" w:rsidRPr="00E726CC">
        <w:t>the</w:t>
      </w:r>
      <w:r w:rsidR="009614D6" w:rsidRPr="00E726CC">
        <w:t xml:space="preserve"> </w:t>
      </w:r>
      <w:r w:rsidR="00B6742C" w:rsidRPr="00E726CC">
        <w:t xml:space="preserve">preoccupied/unresolved dimension and </w:t>
      </w:r>
      <w:r w:rsidR="009614D6" w:rsidRPr="00E726CC">
        <w:t xml:space="preserve">their </w:t>
      </w:r>
      <w:r w:rsidR="00B6742C" w:rsidRPr="00E726CC">
        <w:t xml:space="preserve">children’s </w:t>
      </w:r>
      <w:r w:rsidR="00F30076" w:rsidRPr="00E726CC">
        <w:t xml:space="preserve">narrative </w:t>
      </w:r>
      <w:r w:rsidR="00B6742C" w:rsidRPr="00E726CC">
        <w:t>representations of fear of abandonment</w:t>
      </w:r>
      <w:r w:rsidR="00756287" w:rsidRPr="00E726CC">
        <w:t xml:space="preserve">. </w:t>
      </w:r>
    </w:p>
    <w:p w:rsidR="00F30076" w:rsidRPr="00E726CC" w:rsidRDefault="00F30076" w:rsidP="00642B03">
      <w:pPr>
        <w:spacing w:line="480" w:lineRule="auto"/>
      </w:pPr>
    </w:p>
    <w:p w:rsidR="00FB5453" w:rsidRPr="00E726CC" w:rsidRDefault="005320B8" w:rsidP="00F30076">
      <w:pPr>
        <w:spacing w:line="480" w:lineRule="auto"/>
      </w:pPr>
      <w:r w:rsidRPr="00E726CC">
        <w:lastRenderedPageBreak/>
        <w:t>Key Words: Borderline Personal</w:t>
      </w:r>
      <w:r w:rsidR="00CA75CA" w:rsidRPr="00E726CC">
        <w:t xml:space="preserve">ity Disorder, </w:t>
      </w:r>
      <w:r w:rsidRPr="00E726CC">
        <w:t>narratives, child</w:t>
      </w:r>
      <w:r w:rsidR="0051182A" w:rsidRPr="00E726CC">
        <w:t>ren</w:t>
      </w:r>
      <w:r w:rsidR="00F30076" w:rsidRPr="00E726CC">
        <w:t>, Adult Attachment Interview.</w:t>
      </w:r>
      <w:r w:rsidR="00E02B95" w:rsidRPr="00E726CC">
        <w:br w:type="page"/>
      </w:r>
      <w:r w:rsidR="00FB5453" w:rsidRPr="00E726CC">
        <w:lastRenderedPageBreak/>
        <w:t xml:space="preserve">Mothers with Borderline Personality and Their Young Children: </w:t>
      </w:r>
      <w:r w:rsidR="000131CC" w:rsidRPr="00E726CC">
        <w:t>Adult Attachment</w:t>
      </w:r>
      <w:r w:rsidR="00ED155B" w:rsidRPr="00E726CC">
        <w:t xml:space="preserve"> Interviews</w:t>
      </w:r>
      <w:r w:rsidR="00FB5453" w:rsidRPr="00E726CC">
        <w:t>,</w:t>
      </w:r>
      <w:r w:rsidR="00825487" w:rsidRPr="00E726CC">
        <w:t xml:space="preserve"> </w:t>
      </w:r>
      <w:r w:rsidR="00FB5453" w:rsidRPr="00E726CC">
        <w:t>Mother-child Interaction and Children’s Narrative Representations</w:t>
      </w:r>
    </w:p>
    <w:p w:rsidR="001D3E4A" w:rsidRPr="00E726CC" w:rsidRDefault="00AA3A7E" w:rsidP="001D3E4A">
      <w:pPr>
        <w:spacing w:line="480" w:lineRule="auto"/>
      </w:pPr>
      <w:r w:rsidRPr="00E726CC">
        <w:tab/>
      </w:r>
      <w:r w:rsidR="003B20A5" w:rsidRPr="00E726CC">
        <w:t>We know that the</w:t>
      </w:r>
      <w:r w:rsidR="00104913" w:rsidRPr="00E726CC">
        <w:t xml:space="preserve"> combination of self-harming behavior, inappropriate angry outbursts, and high levels of help</w:t>
      </w:r>
      <w:r w:rsidR="003B20A5" w:rsidRPr="00E726CC">
        <w:t>-</w:t>
      </w:r>
      <w:r w:rsidR="00104913" w:rsidRPr="00E726CC">
        <w:t xml:space="preserve">seeking makes BPD challenging for healthcare providers </w:t>
      </w:r>
      <w:r w:rsidR="003B20A5" w:rsidRPr="00E726CC">
        <w:fldChar w:fldCharType="begin"/>
      </w:r>
      <w:r w:rsidR="00331BD5" w:rsidRPr="00E726CC">
        <w:instrText xml:space="preserve"> ADDIN EN.CITE &lt;EndNote&gt;&lt;Cite&gt;&lt;Author&gt;Gunderson&lt;/Author&gt;&lt;Year&gt;2001&lt;/Year&gt;&lt;RecNum&gt;157&lt;/RecNum&gt;&lt;DisplayText&gt;(Gunderson, 2001)&lt;/DisplayText&gt;&lt;record&gt;&lt;rec-number&gt;157&lt;/rec-number&gt;&lt;foreign-keys&gt;&lt;key app="EN" db-id="wstp0dxtiz5x5vetxxgp5ed0z255ve55svrx" timestamp="0"&gt;157&lt;/key&gt;&lt;/foreign-keys&gt;&lt;ref-type name="Book"&gt;6&lt;/ref-type&gt;&lt;contributors&gt;&lt;authors&gt;&lt;author&gt;J. G. Gunderson&lt;/author&gt;&lt;/authors&gt;&lt;/contributors&gt;&lt;titles&gt;&lt;title&gt;Borderline personality disorder: A clinical guide&lt;/title&gt;&lt;/titles&gt;&lt;dates&gt;&lt;year&gt;2001&lt;/year&gt;&lt;/dates&gt;&lt;pub-location&gt;Washington, DC&lt;/pub-location&gt;&lt;publisher&gt;American Psychiatric Publishing&lt;/publisher&gt;&lt;urls&gt;&lt;/urls&gt;&lt;/record&gt;&lt;/Cite&gt;&lt;/EndNote&gt;</w:instrText>
      </w:r>
      <w:r w:rsidR="003B20A5" w:rsidRPr="00E726CC">
        <w:fldChar w:fldCharType="separate"/>
      </w:r>
      <w:r w:rsidR="003B20A5" w:rsidRPr="00E726CC">
        <w:rPr>
          <w:noProof/>
        </w:rPr>
        <w:t>(</w:t>
      </w:r>
      <w:hyperlink w:anchor="_ENREF_33" w:tooltip="Gunderson, 2001 #157" w:history="1">
        <w:r w:rsidR="00331BD5" w:rsidRPr="00E726CC">
          <w:rPr>
            <w:noProof/>
          </w:rPr>
          <w:t>Gunderson, 2001</w:t>
        </w:r>
      </w:hyperlink>
      <w:r w:rsidR="003B20A5" w:rsidRPr="00E726CC">
        <w:rPr>
          <w:noProof/>
        </w:rPr>
        <w:t>)</w:t>
      </w:r>
      <w:r w:rsidR="003B20A5" w:rsidRPr="00E726CC">
        <w:fldChar w:fldCharType="end"/>
      </w:r>
      <w:r w:rsidR="00104913" w:rsidRPr="00E726CC">
        <w:t xml:space="preserve">, but we know little about the challenge for children of mothers </w:t>
      </w:r>
      <w:r w:rsidR="003B20A5" w:rsidRPr="00E726CC">
        <w:t>who have</w:t>
      </w:r>
      <w:r w:rsidR="00104913" w:rsidRPr="00E726CC">
        <w:t xml:space="preserve"> the disorder </w:t>
      </w:r>
      <w:r w:rsidR="003B20A5" w:rsidRPr="00E726CC">
        <w:fldChar w:fldCharType="begin"/>
      </w:r>
      <w:r w:rsidR="00331BD5" w:rsidRPr="00E726CC">
        <w:instrText xml:space="preserve"> ADDIN EN.CITE &lt;EndNote&gt;&lt;Cite&gt;&lt;Author&gt;Macfie&lt;/Author&gt;&lt;Year&gt;2009&lt;/Year&gt;&lt;RecNum&gt;259&lt;/RecNum&gt;&lt;DisplayText&gt;(Macfie, 2009)&lt;/DisplayText&gt;&lt;record&gt;&lt;rec-number&gt;259&lt;/rec-number&gt;&lt;foreign-keys&gt;&lt;key app="EN" db-id="wstp0dxtiz5x5vetxxgp5ed0z255ve55svrx" timestamp="0"&gt;259&lt;/key&gt;&lt;/foreign-keys&gt;&lt;ref-type name="Journal Article"&gt;17&lt;/ref-type&gt;&lt;contributors&gt;&lt;authors&gt;&lt;author&gt;J. Macfie&lt;/author&gt;&lt;/authors&gt;&lt;/contributors&gt;&lt;titles&gt;&lt;title&gt;Development in children and adolescents whose mothers have borderline personality disorder&lt;/title&gt;&lt;secondary-title&gt;Child Development Perspectives&lt;/secondary-title&gt;&lt;/titles&gt;&lt;periodical&gt;&lt;full-title&gt;Child Development Perspectives&lt;/full-title&gt;&lt;/periodical&gt;&lt;pages&gt;66-71&lt;/pages&gt;&lt;volume&gt;3&lt;/volume&gt;&lt;dates&gt;&lt;year&gt;2009&lt;/year&gt;&lt;/dates&gt;&lt;urls&gt;&lt;/urls&gt;&lt;/record&gt;&lt;/Cite&gt;&lt;/EndNote&gt;</w:instrText>
      </w:r>
      <w:r w:rsidR="003B20A5" w:rsidRPr="00E726CC">
        <w:fldChar w:fldCharType="separate"/>
      </w:r>
      <w:r w:rsidR="003B20A5" w:rsidRPr="00E726CC">
        <w:rPr>
          <w:noProof/>
        </w:rPr>
        <w:t>(</w:t>
      </w:r>
      <w:hyperlink w:anchor="_ENREF_43" w:tooltip="Macfie, 2009 #259" w:history="1">
        <w:r w:rsidR="00331BD5" w:rsidRPr="00E726CC">
          <w:rPr>
            <w:noProof/>
          </w:rPr>
          <w:t>Macfie, 2009</w:t>
        </w:r>
      </w:hyperlink>
      <w:r w:rsidR="003B20A5" w:rsidRPr="00E726CC">
        <w:rPr>
          <w:noProof/>
        </w:rPr>
        <w:t>)</w:t>
      </w:r>
      <w:r w:rsidR="003B20A5" w:rsidRPr="00E726CC">
        <w:fldChar w:fldCharType="end"/>
      </w:r>
      <w:r w:rsidR="00104913" w:rsidRPr="00E726CC">
        <w:t xml:space="preserve">.  </w:t>
      </w:r>
      <w:r w:rsidR="000B0267" w:rsidRPr="00E726CC">
        <w:t>Moreover, b</w:t>
      </w:r>
      <w:r w:rsidR="00F07980" w:rsidRPr="00E726CC">
        <w:t xml:space="preserve">ecause BPD is not diagnosed until adolescence </w:t>
      </w:r>
      <w:r w:rsidR="00F07980" w:rsidRPr="00E726CC">
        <w:fldChar w:fldCharType="begin"/>
      </w:r>
      <w:r w:rsidR="00331BD5" w:rsidRPr="00E726CC">
        <w:instrText xml:space="preserve"> ADDIN EN.CITE &lt;EndNote&gt;&lt;Cite&gt;&lt;Author&gt;Ludolph&lt;/Author&gt;&lt;Year&gt;1990&lt;/Year&gt;&lt;RecNum&gt;216&lt;/RecNum&gt;&lt;DisplayText&gt;(Ludolph et al., 1990)&lt;/DisplayText&gt;&lt;record&gt;&lt;rec-number&gt;216&lt;/rec-number&gt;&lt;foreign-keys&gt;&lt;key app="EN" db-id="wstp0dxtiz5x5vetxxgp5ed0z255ve55svrx" timestamp="0"&gt;216&lt;/key&gt;&lt;/foreign-keys&gt;&lt;ref-type name="Journal Article"&gt;17&lt;/ref-type&gt;&lt;contributors&gt;&lt;authors&gt;&lt;author&gt;P. S. Ludolph&lt;/author&gt;&lt;author&gt;D. Westen&lt;/author&gt;&lt;author&gt;B. Misle&lt;/author&gt;&lt;author&gt;A. Jackson&lt;/author&gt;&lt;author&gt;J. Wixom&lt;/author&gt;&lt;author&gt;F. C. Wiss&lt;/author&gt;&lt;/authors&gt;&lt;/contributors&gt;&lt;titles&gt;&lt;title&gt;The borderline diagnosis in adolescents: symptoms and developmental history&lt;/title&gt;&lt;secondary-title&gt;American Journal of Psychiatry&lt;/secondary-title&gt;&lt;/titles&gt;&lt;periodical&gt;&lt;full-title&gt;American Journal of Psychiatry&lt;/full-title&gt;&lt;/periodical&gt;&lt;pages&gt;470-476&lt;/pages&gt;&lt;volume&gt;147&lt;/volume&gt;&lt;keywords&gt;&lt;keyword&gt;Etiology, childhood&lt;/keyword&gt;&lt;/keywords&gt;&lt;dates&gt;&lt;year&gt;1990&lt;/year&gt;&lt;/dates&gt;&lt;urls&gt;&lt;/urls&gt;&lt;/record&gt;&lt;/Cite&gt;&lt;/EndNote&gt;</w:instrText>
      </w:r>
      <w:r w:rsidR="00F07980" w:rsidRPr="00E726CC">
        <w:fldChar w:fldCharType="separate"/>
      </w:r>
      <w:r w:rsidR="00F07980" w:rsidRPr="00E726CC">
        <w:rPr>
          <w:noProof/>
        </w:rPr>
        <w:t>(</w:t>
      </w:r>
      <w:hyperlink w:anchor="_ENREF_41" w:tooltip="Ludolph, 1990 #216" w:history="1">
        <w:r w:rsidR="00331BD5" w:rsidRPr="00E726CC">
          <w:rPr>
            <w:noProof/>
          </w:rPr>
          <w:t>Ludolph et al., 1990</w:t>
        </w:r>
      </w:hyperlink>
      <w:r w:rsidR="00F07980" w:rsidRPr="00E726CC">
        <w:rPr>
          <w:noProof/>
        </w:rPr>
        <w:t>)</w:t>
      </w:r>
      <w:r w:rsidR="00F07980" w:rsidRPr="00E726CC">
        <w:fldChar w:fldCharType="end"/>
      </w:r>
      <w:r w:rsidR="00F07980" w:rsidRPr="00E726CC">
        <w:t xml:space="preserve"> or early adulthood</w:t>
      </w:r>
      <w:r w:rsidR="007F6700" w:rsidRPr="00E726CC">
        <w:t xml:space="preserve"> (American Psychological Association, 2013)</w:t>
      </w:r>
      <w:r w:rsidR="00F07980" w:rsidRPr="00E726CC">
        <w:t>, it</w:t>
      </w:r>
      <w:r w:rsidR="00DE1FD1" w:rsidRPr="00E726CC">
        <w:t xml:space="preserve"> </w:t>
      </w:r>
      <w:r w:rsidR="0097150A" w:rsidRPr="00E726CC">
        <w:t>is</w:t>
      </w:r>
      <w:r w:rsidR="00F07980" w:rsidRPr="00E726CC">
        <w:t xml:space="preserve"> important to </w:t>
      </w:r>
      <w:r w:rsidR="003B20A5" w:rsidRPr="00E726CC">
        <w:t>design</w:t>
      </w:r>
      <w:r w:rsidR="00F07980" w:rsidRPr="00E726CC">
        <w:t xml:space="preserve"> preventive interventions.</w:t>
      </w:r>
      <w:r w:rsidR="003B20A5" w:rsidRPr="00E726CC">
        <w:t xml:space="preserve"> To inform such interventions, study of </w:t>
      </w:r>
      <w:r w:rsidR="0009008D" w:rsidRPr="00E726CC">
        <w:t xml:space="preserve">children at </w:t>
      </w:r>
      <w:r w:rsidR="003B20A5" w:rsidRPr="00E726CC">
        <w:t xml:space="preserve">high risk </w:t>
      </w:r>
      <w:r w:rsidR="0009008D" w:rsidRPr="00E726CC">
        <w:t xml:space="preserve">of developing </w:t>
      </w:r>
      <w:r w:rsidR="003B20A5" w:rsidRPr="00E726CC">
        <w:t>BPD</w:t>
      </w:r>
      <w:r w:rsidR="00677576" w:rsidRPr="00E726CC">
        <w:t xml:space="preserve"> </w:t>
      </w:r>
      <w:r w:rsidR="003B20A5" w:rsidRPr="00E726CC">
        <w:t>may be useful</w:t>
      </w:r>
      <w:r w:rsidR="00677576" w:rsidRPr="00E726CC">
        <w:t xml:space="preserve">, including offspring of women with BPD </w:t>
      </w:r>
      <w:r w:rsidR="00677576" w:rsidRPr="00E726CC">
        <w:fldChar w:fldCharType="begin"/>
      </w:r>
      <w:r w:rsidR="00331BD5" w:rsidRPr="00E726CC">
        <w:instrText xml:space="preserve"> ADDIN EN.CITE &lt;EndNote&gt;&lt;Cite&gt;&lt;Author&gt;Zanarini&lt;/Author&gt;&lt;Year&gt;2004&lt;/Year&gt;&lt;RecNum&gt;276&lt;/RecNum&gt;&lt;DisplayText&gt;(C. N. White et al., 2003; Zanarini et al., 2004)&lt;/DisplayText&gt;&lt;record&gt;&lt;rec-number&gt;276&lt;/rec-number&gt;&lt;foreign-keys&gt;&lt;key app="EN" db-id="wstp0dxtiz5x5vetxxgp5ed0z255ve55svrx" timestamp="1277907029"&gt;276&lt;/key&gt;&lt;/foreign-keys&gt;&lt;ref-type name="Journal Article"&gt;17&lt;/ref-type&gt;&lt;contributors&gt;&lt;authors&gt;&lt;author&gt;M. C. Zanarini&lt;/author&gt;&lt;author&gt;F. R. Frankenburg&lt;/author&gt;&lt;author&gt;L. Yong&lt;/author&gt;&lt;author&gt;G. Raviola&lt;/author&gt;&lt;author&gt;D. B. Reich&lt;/author&gt;&lt;author&gt;J. Hennen&lt;/author&gt;&lt;author&gt;J. I. Hudson&lt;/author&gt;&lt;author&gt;J. G. Gunderson&lt;/author&gt;&lt;/authors&gt;&lt;/contributors&gt;&lt;titles&gt;&lt;title&gt;Borderline psychopathology in the first-degree relatives of borderline and axis II comparison probands&lt;/title&gt;&lt;secondary-title&gt;Journal of Personality Disorders&lt;/secondary-title&gt;&lt;/titles&gt;&lt;periodical&gt;&lt;full-title&gt;Journal of Personality Disorders&lt;/full-title&gt;&lt;/periodical&gt;&lt;pages&gt;439-447&lt;/pages&gt;&lt;volume&gt;18&lt;/volume&gt;&lt;dates&gt;&lt;year&gt;2004&lt;/year&gt;&lt;/dates&gt;&lt;urls&gt;&lt;/urls&gt;&lt;/record&gt;&lt;/Cite&gt;&lt;Cite&gt;&lt;Author&gt;White&lt;/Author&gt;&lt;Year&gt;2003&lt;/Year&gt;&lt;RecNum&gt;323&lt;/RecNum&gt;&lt;record&gt;&lt;rec-number&gt;323&lt;/rec-number&gt;&lt;foreign-keys&gt;&lt;key app="EN" db-id="wstp0dxtiz5x5vetxxgp5ed0z255ve55svrx" timestamp="1348593964"&gt;323&lt;/key&gt;&lt;/foreign-keys&gt;&lt;ref-type name="Journal Article"&gt;17&lt;/ref-type&gt;&lt;contributors&gt;&lt;authors&gt;&lt;author&gt;C. N. White&lt;/author&gt;&lt;author&gt;J. G. Gunderson&lt;/author&gt;&lt;author&gt;M. C. Zanarini&lt;/author&gt;&lt;author&gt;J. I. Hudson&lt;/author&gt;&lt;/authors&gt;&lt;/contributors&gt;&lt;titles&gt;&lt;title&gt;Family studies of borderline personality disorder: A review&lt;/title&gt;&lt;secondary-title&gt;Harvard Review of Psychiatry&lt;/secondary-title&gt;&lt;/titles&gt;&lt;periodical&gt;&lt;full-title&gt;Harvard Review of Psychiatry&lt;/full-title&gt;&lt;/periodical&gt;&lt;pages&gt;8-19&lt;/pages&gt;&lt;volume&gt;11&lt;/volume&gt;&lt;dates&gt;&lt;year&gt;2003&lt;/year&gt;&lt;/dates&gt;&lt;urls&gt;&lt;/urls&gt;&lt;/record&gt;&lt;/Cite&gt;&lt;/EndNote&gt;</w:instrText>
      </w:r>
      <w:r w:rsidR="00677576" w:rsidRPr="00E726CC">
        <w:fldChar w:fldCharType="separate"/>
      </w:r>
      <w:r w:rsidR="00331BD5" w:rsidRPr="00E726CC">
        <w:rPr>
          <w:noProof/>
        </w:rPr>
        <w:t>(</w:t>
      </w:r>
      <w:hyperlink w:anchor="_ENREF_82" w:tooltip="White, 2003 #323" w:history="1">
        <w:r w:rsidR="00331BD5" w:rsidRPr="00E726CC">
          <w:rPr>
            <w:noProof/>
          </w:rPr>
          <w:t>C. N. White et al., 2003</w:t>
        </w:r>
      </w:hyperlink>
      <w:r w:rsidR="00331BD5" w:rsidRPr="00E726CC">
        <w:rPr>
          <w:noProof/>
        </w:rPr>
        <w:t xml:space="preserve">; </w:t>
      </w:r>
      <w:hyperlink w:anchor="_ENREF_89" w:tooltip="Zanarini, 2004 #276" w:history="1">
        <w:r w:rsidR="00331BD5" w:rsidRPr="00E726CC">
          <w:rPr>
            <w:noProof/>
          </w:rPr>
          <w:t>Zanarini et al., 2004</w:t>
        </w:r>
      </w:hyperlink>
      <w:r w:rsidR="00331BD5" w:rsidRPr="00E726CC">
        <w:rPr>
          <w:noProof/>
        </w:rPr>
        <w:t>)</w:t>
      </w:r>
      <w:r w:rsidR="00677576" w:rsidRPr="00E726CC">
        <w:fldChar w:fldCharType="end"/>
      </w:r>
      <w:r w:rsidR="00677576" w:rsidRPr="00E726CC">
        <w:t xml:space="preserve">. From a developmental psychopathology perspective, study of offspring may inform precursors to the disorder versus resilience </w:t>
      </w:r>
      <w:r w:rsidR="00677576" w:rsidRPr="00E726CC">
        <w:fldChar w:fldCharType="begin">
          <w:fldData xml:space="preserve">PEVuZE5vdGU+PENpdGU+PEF1dGhvcj5DaWNjaGV0dGk8L0F1dGhvcj48WWVhcj4xOTg0PC9ZZWFy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==
</w:fldData>
        </w:fldChar>
      </w:r>
      <w:r w:rsidR="00DE1FD1" w:rsidRPr="00E726CC">
        <w:instrText xml:space="preserve"> ADDIN EN.CITE </w:instrText>
      </w:r>
      <w:r w:rsidR="00DE1FD1" w:rsidRPr="00E726CC">
        <w:fldChar w:fldCharType="begin">
          <w:fldData xml:space="preserve">PEVuZE5vdGU+PENpdGU+PEF1dGhvcj5DaWNjaGV0dGk8L0F1dGhvcj48WWVhcj4xOTg0PC9ZZWFy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==
</w:fldData>
        </w:fldChar>
      </w:r>
      <w:r w:rsidR="00DE1FD1" w:rsidRPr="00E726CC">
        <w:instrText xml:space="preserve"> ADDIN EN.CITE.DATA </w:instrText>
      </w:r>
      <w:r w:rsidR="00DE1FD1" w:rsidRPr="00E726CC">
        <w:fldChar w:fldCharType="end"/>
      </w:r>
      <w:r w:rsidR="00677576" w:rsidRPr="00E726CC">
        <w:fldChar w:fldCharType="separate"/>
      </w:r>
      <w:r w:rsidR="00DE1FD1" w:rsidRPr="00E726CC">
        <w:rPr>
          <w:noProof/>
        </w:rPr>
        <w:t>(</w:t>
      </w:r>
      <w:hyperlink w:anchor="_ENREF_13" w:tooltip="Cicchetti, 1984 #171" w:history="1">
        <w:r w:rsidR="00331BD5" w:rsidRPr="00E726CC">
          <w:rPr>
            <w:noProof/>
          </w:rPr>
          <w:t>Cicchetti, 1984</w:t>
        </w:r>
      </w:hyperlink>
      <w:r w:rsidR="00DE1FD1" w:rsidRPr="00E726CC">
        <w:rPr>
          <w:noProof/>
        </w:rPr>
        <w:t xml:space="preserve">, </w:t>
      </w:r>
      <w:hyperlink w:anchor="_ENREF_14" w:tooltip="Cicchetti, 1993 #33" w:history="1">
        <w:r w:rsidR="00331BD5" w:rsidRPr="00E726CC">
          <w:rPr>
            <w:noProof/>
          </w:rPr>
          <w:t>1993</w:t>
        </w:r>
      </w:hyperlink>
      <w:r w:rsidR="00DE1FD1" w:rsidRPr="00E726CC">
        <w:rPr>
          <w:noProof/>
        </w:rPr>
        <w:t xml:space="preserve">, </w:t>
      </w:r>
      <w:hyperlink w:anchor="_ENREF_15" w:tooltip="Cicchetti, 2006 #577" w:history="1">
        <w:r w:rsidR="00331BD5" w:rsidRPr="00E726CC">
          <w:rPr>
            <w:noProof/>
          </w:rPr>
          <w:t>2006</w:t>
        </w:r>
      </w:hyperlink>
      <w:r w:rsidR="00DE1FD1" w:rsidRPr="00E726CC">
        <w:rPr>
          <w:noProof/>
        </w:rPr>
        <w:t xml:space="preserve">; </w:t>
      </w:r>
      <w:hyperlink w:anchor="_ENREF_69" w:tooltip="Sroufe, 1984 #140" w:history="1">
        <w:r w:rsidR="00331BD5" w:rsidRPr="00E726CC">
          <w:rPr>
            <w:noProof/>
          </w:rPr>
          <w:t>Sroufe &amp; Rutter, 1984</w:t>
        </w:r>
      </w:hyperlink>
      <w:r w:rsidR="00DE1FD1" w:rsidRPr="00E726CC">
        <w:rPr>
          <w:noProof/>
        </w:rPr>
        <w:t>)</w:t>
      </w:r>
      <w:r w:rsidR="00677576" w:rsidRPr="00E726CC">
        <w:fldChar w:fldCharType="end"/>
      </w:r>
      <w:r w:rsidR="00677576" w:rsidRPr="00E726CC">
        <w:t xml:space="preserve">. </w:t>
      </w:r>
    </w:p>
    <w:p w:rsidR="00F07980" w:rsidRPr="00E726CC" w:rsidRDefault="006E029A" w:rsidP="00362E13">
      <w:pPr>
        <w:spacing w:line="480" w:lineRule="auto"/>
        <w:ind w:firstLine="720"/>
      </w:pPr>
      <w:r w:rsidRPr="00E726CC">
        <w:t xml:space="preserve">BPD has been characterized as a disorder </w:t>
      </w:r>
      <w:r w:rsidR="000835D8" w:rsidRPr="00E726CC">
        <w:t>of</w:t>
      </w:r>
      <w:r w:rsidR="002973F1" w:rsidRPr="00E726CC">
        <w:t xml:space="preserve"> </w:t>
      </w:r>
      <w:r w:rsidRPr="00E726CC">
        <w:t>attachment</w:t>
      </w:r>
      <w:r w:rsidR="000131CC" w:rsidRPr="00E726CC">
        <w:t>,</w:t>
      </w:r>
      <w:r w:rsidR="000B0267" w:rsidRPr="00E726CC">
        <w:t xml:space="preserve"> </w:t>
      </w:r>
      <w:r w:rsidR="00362E13" w:rsidRPr="00E726CC">
        <w:t>with</w:t>
      </w:r>
      <w:r w:rsidRPr="00E726CC">
        <w:t xml:space="preserve"> </w:t>
      </w:r>
      <w:r w:rsidR="003B20A5" w:rsidRPr="00E726CC">
        <w:t xml:space="preserve">symptoms of </w:t>
      </w:r>
      <w:r w:rsidRPr="00E726CC">
        <w:t>fear of abandonment and volatile relationships</w:t>
      </w:r>
      <w:r w:rsidR="00512A53" w:rsidRPr="00E726CC">
        <w:t xml:space="preserve"> </w:t>
      </w:r>
      <w:r w:rsidR="00512A53" w:rsidRPr="00E726CC">
        <w:fldChar w:fldCharType="begin">
          <w:fldData xml:space="preserve">PEVuZE5vdGU+PENpdGU+PEF1dGhvcj5Gb25hZ3k8L0F1dGhvcj48WWVhcj4yMDAwPC9ZZWFyPjxS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</w:fldData>
        </w:fldChar>
      </w:r>
      <w:r w:rsidR="00331BD5" w:rsidRPr="00E726CC">
        <w:instrText xml:space="preserve"> ADDIN EN.CITE </w:instrText>
      </w:r>
      <w:r w:rsidR="00331BD5" w:rsidRPr="00E726CC">
        <w:fldChar w:fldCharType="begin">
          <w:fldData xml:space="preserve">PEVuZE5vdGU+PENpdGU+PEF1dGhvcj5Gb25hZ3k8L0F1dGhvcj48WWVhcj4yMDAwPC9ZZWFyPjxS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</w:fldData>
        </w:fldChar>
      </w:r>
      <w:r w:rsidR="00331BD5" w:rsidRPr="00E726CC">
        <w:instrText xml:space="preserve"> ADDIN EN.CITE.DATA </w:instrText>
      </w:r>
      <w:r w:rsidR="00331BD5" w:rsidRPr="00E726CC">
        <w:fldChar w:fldCharType="end"/>
      </w:r>
      <w:r w:rsidR="00512A53" w:rsidRPr="00E726CC">
        <w:fldChar w:fldCharType="separate"/>
      </w:r>
      <w:r w:rsidR="00512A53" w:rsidRPr="00E726CC">
        <w:rPr>
          <w:noProof/>
        </w:rPr>
        <w:t>(</w:t>
      </w:r>
      <w:hyperlink w:anchor="_ENREF_28" w:tooltip="Fonagy, 2000 #104" w:history="1">
        <w:r w:rsidR="00331BD5" w:rsidRPr="00E726CC">
          <w:rPr>
            <w:noProof/>
          </w:rPr>
          <w:t>Fonagy, Target, &amp; Gergely, 2000</w:t>
        </w:r>
      </w:hyperlink>
      <w:r w:rsidR="00512A53" w:rsidRPr="00E726CC">
        <w:rPr>
          <w:noProof/>
        </w:rPr>
        <w:t xml:space="preserve">; </w:t>
      </w:r>
      <w:hyperlink w:anchor="_ENREF_32" w:tooltip="Gunderson, 1996 #75" w:history="1">
        <w:r w:rsidR="00331BD5" w:rsidRPr="00E726CC">
          <w:rPr>
            <w:noProof/>
          </w:rPr>
          <w:t>Gunderson, 1996</w:t>
        </w:r>
      </w:hyperlink>
      <w:r w:rsidR="00512A53" w:rsidRPr="00E726CC">
        <w:rPr>
          <w:noProof/>
        </w:rPr>
        <w:t xml:space="preserve">; </w:t>
      </w:r>
      <w:hyperlink w:anchor="_ENREF_39" w:tooltip="Liotti, 2000 #9" w:history="1">
        <w:r w:rsidR="00331BD5" w:rsidRPr="00E726CC">
          <w:rPr>
            <w:noProof/>
          </w:rPr>
          <w:t>Liotti &amp; Pasquini, 2000</w:t>
        </w:r>
      </w:hyperlink>
      <w:r w:rsidR="00512A53" w:rsidRPr="00E726CC">
        <w:rPr>
          <w:noProof/>
        </w:rPr>
        <w:t>)</w:t>
      </w:r>
      <w:r w:rsidR="00512A53" w:rsidRPr="00E726CC">
        <w:fldChar w:fldCharType="end"/>
      </w:r>
      <w:r w:rsidR="001F0429" w:rsidRPr="00E726CC">
        <w:t>. BPD has</w:t>
      </w:r>
      <w:r w:rsidR="00362E13" w:rsidRPr="00E726CC">
        <w:t xml:space="preserve"> also</w:t>
      </w:r>
      <w:r w:rsidR="001F0429" w:rsidRPr="00E726CC">
        <w:t xml:space="preserve"> been characterized as a disorder</w:t>
      </w:r>
      <w:r w:rsidR="00D035EE" w:rsidRPr="00E726CC">
        <w:t xml:space="preserve"> </w:t>
      </w:r>
      <w:r w:rsidR="00F30076" w:rsidRPr="00E726CC">
        <w:t xml:space="preserve">of </w:t>
      </w:r>
      <w:r w:rsidRPr="00E726CC">
        <w:t>self</w:t>
      </w:r>
      <w:r w:rsidR="000131CC" w:rsidRPr="00E726CC">
        <w:t xml:space="preserve">, </w:t>
      </w:r>
      <w:r w:rsidR="00362E13" w:rsidRPr="00E726CC">
        <w:t>with</w:t>
      </w:r>
      <w:r w:rsidR="0044288F" w:rsidRPr="00E726CC">
        <w:t xml:space="preserve"> </w:t>
      </w:r>
      <w:r w:rsidR="003B20A5" w:rsidRPr="00E726CC">
        <w:t xml:space="preserve">symptoms including </w:t>
      </w:r>
      <w:r w:rsidR="000131CC" w:rsidRPr="00E726CC">
        <w:t>an unstable sense of identity, feelings of emptiness, and brief dissociative states</w:t>
      </w:r>
      <w:r w:rsidRPr="00E726CC">
        <w:t xml:space="preserve"> </w:t>
      </w:r>
      <w:r w:rsidRPr="00E726CC">
        <w:fldChar w:fldCharType="begin"/>
      </w:r>
      <w:r w:rsidR="00331BD5" w:rsidRPr="00E726CC">
        <w:instrText xml:space="preserve"> ADDIN EN.CITE &lt;EndNote&gt;&lt;Cite&gt;&lt;Author&gt;Westen&lt;/Author&gt;&lt;Year&gt;1993&lt;/Year&gt;&lt;RecNum&gt;72&lt;/RecNum&gt;&lt;DisplayText&gt;(Westen &amp;amp; Cohen, 1993)&lt;/DisplayText&gt;&lt;record&gt;&lt;rec-number&gt;72&lt;/rec-number&gt;&lt;foreign-keys&gt;&lt;key app="EN" db-id="wstp0dxtiz5x5vetxxgp5ed0z255ve55svrx" timestamp="0"&gt;72&lt;/key&gt;&lt;/foreign-keys&gt;&lt;ref-type name="Book Section"&gt;5&lt;/ref-type&gt;&lt;contributors&gt;&lt;authors&gt;&lt;author&gt;D. Westen&lt;/author&gt;&lt;author&gt;R. P. Cohen&lt;/author&gt;&lt;/authors&gt;&lt;secondary-authors&gt;&lt;author&gt;Z. V. Segal&lt;/author&gt;&lt;author&gt;S. J. Blatt&lt;/author&gt;&lt;/secondary-authors&gt;&lt;/contributors&gt;&lt;titles&gt;&lt;title&gt;The self in borderline personality disorder: A psychodynamic perspective&lt;/title&gt;&lt;secondary-title&gt;The self in emotional distress; Cognitive and psychodynamic perspectives&lt;/secondary-title&gt;&lt;/titles&gt;&lt;pages&gt;334-368&lt;/pages&gt;&lt;keywords&gt;&lt;keyword&gt;Theory&lt;/keyword&gt;&lt;/keywords&gt;&lt;dates&gt;&lt;year&gt;1993&lt;/year&gt;&lt;/dates&gt;&lt;pub-location&gt;New York&lt;/pub-location&gt;&lt;publisher&gt;Guilford Press&lt;/publisher&gt;&lt;urls&gt;&lt;/urls&gt;&lt;/record&gt;&lt;/Cite&gt;&lt;/EndNote&gt;</w:instrText>
      </w:r>
      <w:r w:rsidRPr="00E726CC">
        <w:fldChar w:fldCharType="separate"/>
      </w:r>
      <w:r w:rsidR="00D035EE" w:rsidRPr="00E726CC">
        <w:rPr>
          <w:noProof/>
        </w:rPr>
        <w:t>(</w:t>
      </w:r>
      <w:hyperlink w:anchor="_ENREF_80" w:tooltip="Westen, 1993 #72" w:history="1">
        <w:r w:rsidR="00331BD5" w:rsidRPr="00E726CC">
          <w:rPr>
            <w:noProof/>
          </w:rPr>
          <w:t>Westen &amp; Cohen, 1993</w:t>
        </w:r>
      </w:hyperlink>
      <w:r w:rsidR="00D035EE" w:rsidRPr="00E726CC">
        <w:rPr>
          <w:noProof/>
        </w:rPr>
        <w:t>)</w:t>
      </w:r>
      <w:r w:rsidRPr="00E726CC">
        <w:fldChar w:fldCharType="end"/>
      </w:r>
      <w:r w:rsidR="001F0429" w:rsidRPr="00E726CC">
        <w:t xml:space="preserve">. BPD has </w:t>
      </w:r>
      <w:r w:rsidR="00362E13" w:rsidRPr="00E726CC">
        <w:t>further</w:t>
      </w:r>
      <w:r w:rsidR="008E62B6" w:rsidRPr="00E726CC">
        <w:t xml:space="preserve"> </w:t>
      </w:r>
      <w:r w:rsidR="001F0429" w:rsidRPr="00E726CC">
        <w:t>been characterized as a disorder</w:t>
      </w:r>
      <w:r w:rsidR="00D035EE" w:rsidRPr="00E726CC">
        <w:rPr>
          <w:noProof/>
        </w:rPr>
        <w:t xml:space="preserve"> </w:t>
      </w:r>
      <w:r w:rsidR="00F30076" w:rsidRPr="00E726CC">
        <w:rPr>
          <w:noProof/>
        </w:rPr>
        <w:t xml:space="preserve">of </w:t>
      </w:r>
      <w:r w:rsidR="00841B39" w:rsidRPr="00E726CC">
        <w:t>self-</w:t>
      </w:r>
      <w:r w:rsidRPr="00E726CC">
        <w:t>regulation</w:t>
      </w:r>
      <w:r w:rsidR="000131CC" w:rsidRPr="00E726CC">
        <w:t>,</w:t>
      </w:r>
      <w:r w:rsidRPr="00E726CC">
        <w:t xml:space="preserve"> </w:t>
      </w:r>
      <w:r w:rsidR="00362E13" w:rsidRPr="00E726CC">
        <w:t>with</w:t>
      </w:r>
      <w:r w:rsidR="003B20A5" w:rsidRPr="00E726CC">
        <w:t xml:space="preserve"> symptoms of</w:t>
      </w:r>
      <w:r w:rsidR="0044288F" w:rsidRPr="00E726CC">
        <w:t xml:space="preserve"> </w:t>
      </w:r>
      <w:r w:rsidRPr="00E726CC">
        <w:t>impulsivity, suicidal behaviors</w:t>
      </w:r>
      <w:r w:rsidR="000131CC" w:rsidRPr="00E726CC">
        <w:t>,</w:t>
      </w:r>
      <w:r w:rsidRPr="00E726CC">
        <w:t xml:space="preserve"> self-injury, and inappropriate displays of anger</w:t>
      </w:r>
      <w:r w:rsidR="00D035EE" w:rsidRPr="00E726CC">
        <w:t xml:space="preserve"> </w:t>
      </w:r>
      <w:r w:rsidR="00D035EE" w:rsidRPr="00E726CC">
        <w:fldChar w:fldCharType="begin"/>
      </w:r>
      <w:r w:rsidR="00331BD5" w:rsidRPr="00E726CC">
        <w:instrText xml:space="preserve"> ADDIN EN.CITE &lt;EndNote&gt;&lt;Cite&gt;&lt;Author&gt;Posner&lt;/Author&gt;&lt;Year&gt;2003&lt;/Year&gt;&lt;RecNum&gt;190&lt;/RecNum&gt;&lt;DisplayText&gt;(Posner et al., 2003)&lt;/DisplayText&gt;&lt;record&gt;&lt;rec-number&gt;190&lt;/rec-number&gt;&lt;foreign-keys&gt;&lt;key app="EN" db-id="wstp0dxtiz5x5vetxxgp5ed0z255ve55svrx" timestamp="0"&gt;190&lt;/key&gt;&lt;/foreign-keys&gt;&lt;ref-type name="Journal Article"&gt;17&lt;/ref-type&gt;&lt;contributors&gt;&lt;authors&gt;&lt;author&gt;M. I. Posner&lt;/author&gt;&lt;author&gt;M. K. Rothbart&lt;/author&gt;&lt;author&gt;N. Vizueta&lt;/author&gt;&lt;author&gt;K. M. Thomas&lt;/author&gt;&lt;author&gt;K. N. Levy&lt;/author&gt;&lt;author&gt;J. Fossella&lt;/author&gt;&lt;author&gt;D. Silbersweig&lt;/author&gt;&lt;author&gt;E. Stern&lt;/author&gt;&lt;author&gt;J. Clarkin&lt;/author&gt;&lt;author&gt;O. Kernberg&lt;/author&gt;&lt;/authors&gt;&lt;/contributors&gt;&lt;titles&gt;&lt;title&gt;An approach to the psychobiology of personality disorders&lt;/title&gt;&lt;secondary-title&gt;Development and Psychopathology&lt;/secondary-title&gt;&lt;/titles&gt;&lt;periodical&gt;&lt;full-title&gt;Development and Psychopathology&lt;/full-title&gt;&lt;/periodical&gt;&lt;pages&gt;1093-1106&lt;/pages&gt;&lt;volume&gt;15&lt;/volume&gt;&lt;keywords&gt;&lt;keyword&gt;biology&lt;/keyword&gt;&lt;/keywords&gt;&lt;dates&gt;&lt;year&gt;2003&lt;/year&gt;&lt;/dates&gt;&lt;urls&gt;&lt;/urls&gt;&lt;/record&gt;&lt;/Cite&gt;&lt;/EndNote&gt;</w:instrText>
      </w:r>
      <w:r w:rsidR="00D035EE" w:rsidRPr="00E726CC">
        <w:fldChar w:fldCharType="separate"/>
      </w:r>
      <w:r w:rsidR="00D035EE" w:rsidRPr="00E726CC">
        <w:rPr>
          <w:noProof/>
        </w:rPr>
        <w:t>(</w:t>
      </w:r>
      <w:hyperlink w:anchor="_ENREF_58" w:tooltip="Posner, 2003 #190" w:history="1">
        <w:r w:rsidR="00331BD5" w:rsidRPr="00E726CC">
          <w:rPr>
            <w:noProof/>
          </w:rPr>
          <w:t>Posner et al., 2003</w:t>
        </w:r>
      </w:hyperlink>
      <w:r w:rsidR="00D035EE" w:rsidRPr="00E726CC">
        <w:rPr>
          <w:noProof/>
        </w:rPr>
        <w:t>)</w:t>
      </w:r>
      <w:r w:rsidR="00D035EE" w:rsidRPr="00E726CC">
        <w:fldChar w:fldCharType="end"/>
      </w:r>
      <w:r w:rsidRPr="00E726CC">
        <w:t xml:space="preserve">. </w:t>
      </w:r>
    </w:p>
    <w:p w:rsidR="00420967" w:rsidRPr="00E726CC" w:rsidRDefault="00B56731" w:rsidP="00677576">
      <w:pPr>
        <w:spacing w:line="480" w:lineRule="auto"/>
        <w:ind w:firstLine="720"/>
      </w:pPr>
      <w:r w:rsidRPr="00E726CC">
        <w:t xml:space="preserve"> </w:t>
      </w:r>
      <w:r w:rsidR="003B20A5" w:rsidRPr="00E726CC">
        <w:t xml:space="preserve">Interestingly, these domains </w:t>
      </w:r>
      <w:r w:rsidR="000B0267" w:rsidRPr="00E726CC">
        <w:t xml:space="preserve">of dysfunction in BPD </w:t>
      </w:r>
      <w:r w:rsidR="003B20A5" w:rsidRPr="00E726CC">
        <w:t xml:space="preserve">are conceptually similar to developmental tasks of early childhood: </w:t>
      </w:r>
      <w:r w:rsidR="00362E13" w:rsidRPr="00E726CC">
        <w:t xml:space="preserve">attachment in the first year, self-development in the toddler period, and self-regulation in the preschool period </w:t>
      </w:r>
      <w:r w:rsidR="00362E13" w:rsidRPr="00E726CC">
        <w:fldChar w:fldCharType="begin"/>
      </w:r>
      <w:r w:rsidR="00677576" w:rsidRPr="00E726CC">
        <w:instrText xml:space="preserve"> ADDIN EN.CITE &lt;EndNote&gt;&lt;Cite&gt;&lt;Author&gt;Sroufe&lt;/Author&gt;&lt;Year&gt;2005&lt;/Year&gt;&lt;RecNum&gt;482&lt;/RecNum&gt;&lt;DisplayText&gt;(Sroufe, Egeland, Carlson, &amp;amp; Collins, 2005; Sroufe &amp;amp; Rutter, 1984)&lt;/DisplayText&gt;&lt;record&gt;&lt;rec-number&gt;482&lt;/rec-number&gt;&lt;foreign-keys&gt;&lt;key app="EN" db-id="29xtwvd9odxpzoeevs65pep5d2pt59vrf0ta"&gt;482&lt;/key&gt;&lt;/foreign-keys&gt;&lt;ref-type name="Book"&gt;6&lt;/ref-type&gt;&lt;contributors&gt;&lt;authors&gt;&lt;author&gt;L. A. Sroufe&lt;/author&gt;&lt;author&gt;B. Egeland&lt;/author&gt;&lt;author&gt;E. A. Carlson&lt;/author&gt;&lt;author&gt;W. A. Collins&lt;/author&gt;&lt;/authors&gt;&lt;/contributors&gt;&lt;titles&gt;&lt;title&gt;The development of the person: The Minnesota study of risk and adaptation from birth to adulthood&lt;/title&gt;&lt;/titles&gt;&lt;dates&gt;&lt;year&gt;2005&lt;/year&gt;&lt;/dates&gt;&lt;pub-location&gt;New York&lt;/pub-location&gt;&lt;publisher&gt;Guilford Press&lt;/publisher&gt;&lt;urls&gt;&lt;/urls&gt;&lt;/record&gt;&lt;/Cite&gt;&lt;Cite&gt;&lt;Author&gt;Sroufe&lt;/Author&gt;&lt;Year&gt;1984&lt;/Year&gt;&lt;RecNum&gt;140&lt;/RecNum&gt;&lt;record&gt;&lt;rec-number&gt;140&lt;/rec-number&gt;&lt;foreign-keys&gt;&lt;key app="EN" db-id="29xtwvd9odxpzoeevs65pep5d2pt59vrf0ta"&gt;140&lt;/key&gt;&lt;/foreign-keys&gt;&lt;ref-type name="Journal Article"&gt;17&lt;/ref-type&gt;&lt;contributors&gt;&lt;authors&gt;&lt;author&gt;L. A. Sroufe&lt;/author&gt;&lt;author&gt;M. Rutter&lt;/author&gt;&lt;/authors&gt;&lt;/contributors&gt;&lt;titles&gt;&lt;title&gt;The domain of developmental psychopathology&lt;/title&gt;&lt;secondary-title&gt;Child Development&lt;/secondary-title&gt;&lt;/titles&gt;&lt;periodical&gt;&lt;full-title&gt;Child Development&lt;/full-title&gt;&lt;/periodical&gt;&lt;pages&gt;17-29&lt;/pages&gt;&lt;volume&gt;55&lt;/volume&gt;&lt;keywords&gt;&lt;keyword&gt;Developmental psychopathology&lt;/keyword&gt;&lt;/keywords&gt;&lt;dates&gt;&lt;year&gt;1984&lt;/year&gt;&lt;/dates&gt;&lt;urls&gt;&lt;/urls&gt;&lt;/record&gt;&lt;/Cite&gt;&lt;/EndNote&gt;</w:instrText>
      </w:r>
      <w:r w:rsidR="00362E13" w:rsidRPr="00E726CC">
        <w:fldChar w:fldCharType="separate"/>
      </w:r>
      <w:r w:rsidR="00677576" w:rsidRPr="00E726CC">
        <w:rPr>
          <w:noProof/>
        </w:rPr>
        <w:t>(</w:t>
      </w:r>
      <w:hyperlink w:anchor="_ENREF_64" w:tooltip="Sroufe, 2005 #482" w:history="1">
        <w:r w:rsidR="00331BD5" w:rsidRPr="00E726CC">
          <w:rPr>
            <w:noProof/>
          </w:rPr>
          <w:t xml:space="preserve">Sroufe, Egeland, Carlson, </w:t>
        </w:r>
        <w:r w:rsidR="00331BD5" w:rsidRPr="00E726CC">
          <w:rPr>
            <w:noProof/>
          </w:rPr>
          <w:lastRenderedPageBreak/>
          <w:t>&amp; Collins, 2005</w:t>
        </w:r>
      </w:hyperlink>
      <w:r w:rsidR="00677576" w:rsidRPr="00E726CC">
        <w:rPr>
          <w:noProof/>
        </w:rPr>
        <w:t xml:space="preserve">; </w:t>
      </w:r>
      <w:hyperlink w:anchor="_ENREF_69" w:tooltip="Sroufe, 1984 #140" w:history="1">
        <w:r w:rsidR="00331BD5" w:rsidRPr="00E726CC">
          <w:rPr>
            <w:noProof/>
          </w:rPr>
          <w:t>Sroufe &amp; Rutter, 1984</w:t>
        </w:r>
      </w:hyperlink>
      <w:r w:rsidR="00677576" w:rsidRPr="00E726CC">
        <w:rPr>
          <w:noProof/>
        </w:rPr>
        <w:t>)</w:t>
      </w:r>
      <w:r w:rsidR="00362E13" w:rsidRPr="00E726CC">
        <w:fldChar w:fldCharType="end"/>
      </w:r>
      <w:r w:rsidR="00362E13" w:rsidRPr="00E726CC">
        <w:t>. BPD may develop in part from</w:t>
      </w:r>
      <w:r w:rsidR="00331BD5" w:rsidRPr="00E726CC">
        <w:t xml:space="preserve"> </w:t>
      </w:r>
      <w:r w:rsidR="00362E13" w:rsidRPr="00E726CC">
        <w:t xml:space="preserve">failures in early development </w:t>
      </w:r>
      <w:r w:rsidR="00331BD5" w:rsidRPr="00E726CC">
        <w:t xml:space="preserve">in each of these domains </w:t>
      </w:r>
      <w:r w:rsidR="00362E13" w:rsidRPr="00E726CC">
        <w:t>carried forward to adolescence or early adulthood.</w:t>
      </w:r>
      <w:r w:rsidR="00F07980" w:rsidRPr="00E726CC">
        <w:tab/>
      </w:r>
      <w:r w:rsidR="00362E13" w:rsidRPr="00E726CC">
        <w:t xml:space="preserve"> </w:t>
      </w:r>
    </w:p>
    <w:p w:rsidR="000D1E34" w:rsidRPr="00E726CC" w:rsidRDefault="00D035EE" w:rsidP="0028679E">
      <w:pPr>
        <w:spacing w:line="480" w:lineRule="auto"/>
        <w:ind w:firstLine="720"/>
      </w:pPr>
      <w:r w:rsidRPr="00E726CC">
        <w:t xml:space="preserve">For childhood experience to </w:t>
      </w:r>
      <w:r w:rsidR="000B0267" w:rsidRPr="00E726CC">
        <w:t xml:space="preserve">be carried forward and </w:t>
      </w:r>
      <w:r w:rsidRPr="00E726CC">
        <w:t xml:space="preserve">affect development </w:t>
      </w:r>
      <w:r w:rsidR="00FF4FBF" w:rsidRPr="00E726CC">
        <w:t>beyond</w:t>
      </w:r>
      <w:r w:rsidRPr="00E726CC">
        <w:t xml:space="preserve"> heritable factors, </w:t>
      </w:r>
      <w:r w:rsidR="00677576" w:rsidRPr="00E726CC">
        <w:t xml:space="preserve">mental </w:t>
      </w:r>
      <w:r w:rsidR="00FF4FBF" w:rsidRPr="00E726CC">
        <w:t>representations</w:t>
      </w:r>
      <w:r w:rsidRPr="00E726CC">
        <w:t xml:space="preserve"> </w:t>
      </w:r>
      <w:r w:rsidR="00EC6203" w:rsidRPr="00E726CC">
        <w:t>n</w:t>
      </w:r>
      <w:r w:rsidR="00FF4FBF" w:rsidRPr="00E726CC">
        <w:t>eed</w:t>
      </w:r>
      <w:r w:rsidR="00EC6203" w:rsidRPr="00E726CC">
        <w:t xml:space="preserve"> to</w:t>
      </w:r>
      <w:r w:rsidR="00C058A5" w:rsidRPr="00E726CC">
        <w:t xml:space="preserve"> </w:t>
      </w:r>
      <w:r w:rsidRPr="00E726CC">
        <w:t>be internalized</w:t>
      </w:r>
      <w:r w:rsidR="00F07980" w:rsidRPr="00E726CC">
        <w:t xml:space="preserve"> </w:t>
      </w:r>
      <w:r w:rsidRPr="00E726CC">
        <w:fldChar w:fldCharType="begin"/>
      </w:r>
      <w:r w:rsidR="00331BD5" w:rsidRPr="00E726CC">
        <w:instrText xml:space="preserve"> ADDIN EN.CITE &lt;EndNote&gt;&lt;Cite&gt;&lt;Author&gt;Carlson&lt;/Author&gt;&lt;Year&gt;2004&lt;/Year&gt;&lt;RecNum&gt;561&lt;/RecNum&gt;&lt;DisplayText&gt;(Carlson, Sroufe, &amp;amp; Egeland, 2004)&lt;/DisplayText&gt;&lt;record&gt;&lt;rec-number&gt;561&lt;/rec-number&gt;&lt;foreign-keys&gt;&lt;key app="EN" db-id="29xtwvd9odxpzoeevs65pep5d2pt59vrf0ta"&gt;561&lt;/key&gt;&lt;/foreign-keys&gt;&lt;ref-type name="Journal Article"&gt;17&lt;/ref-type&gt;&lt;contributors&gt;&lt;authors&gt;&lt;author&gt;E. A. Carlson&lt;/author&gt;&lt;author&gt;L. A. Sroufe&lt;/author&gt;&lt;author&gt;B. Egeland&lt;/author&gt;&lt;/authors&gt;&lt;/contributors&gt;&lt;titles&gt;&lt;title&gt;The construction of experience: A longitudinal study of representations and behavior&lt;/title&gt;&lt;secondary-title&gt;Child Development&lt;/secondary-title&gt;&lt;/titles&gt;&lt;periodical&gt;&lt;full-title&gt;Child Development&lt;/full-title&gt;&lt;/periodical&gt;&lt;pages&gt;66-83&lt;/pages&gt;&lt;volume&gt;75&lt;/volume&gt;&lt;dates&gt;&lt;year&gt;2004&lt;/year&gt;&lt;/dates&gt;&lt;urls&gt;&lt;/urls&gt;&lt;/record&gt;&lt;/Cite&gt;&lt;/EndNote&gt;</w:instrText>
      </w:r>
      <w:r w:rsidRPr="00E726CC">
        <w:fldChar w:fldCharType="separate"/>
      </w:r>
      <w:r w:rsidR="00331BD5" w:rsidRPr="00E726CC">
        <w:rPr>
          <w:noProof/>
        </w:rPr>
        <w:t>(</w:t>
      </w:r>
      <w:hyperlink w:anchor="_ENREF_12" w:tooltip="Carlson, 2004 #561" w:history="1">
        <w:r w:rsidR="00331BD5" w:rsidRPr="00E726CC">
          <w:rPr>
            <w:noProof/>
          </w:rPr>
          <w:t>Carlson, Sroufe, &amp; Egeland, 2004</w:t>
        </w:r>
      </w:hyperlink>
      <w:r w:rsidR="00331BD5" w:rsidRPr="00E726CC">
        <w:rPr>
          <w:noProof/>
        </w:rPr>
        <w:t>)</w:t>
      </w:r>
      <w:r w:rsidRPr="00E726CC">
        <w:fldChar w:fldCharType="end"/>
      </w:r>
      <w:r w:rsidR="00F07980" w:rsidRPr="00E726CC">
        <w:t xml:space="preserve">. </w:t>
      </w:r>
      <w:r w:rsidR="000B0267" w:rsidRPr="00E726CC">
        <w:t xml:space="preserve">Such </w:t>
      </w:r>
      <w:r w:rsidR="00677576" w:rsidRPr="00E726CC">
        <w:t>r</w:t>
      </w:r>
      <w:r w:rsidR="00F07980" w:rsidRPr="00E726CC">
        <w:t>epresentations have been</w:t>
      </w:r>
      <w:r w:rsidR="00C058A5" w:rsidRPr="00E726CC">
        <w:t xml:space="preserve"> </w:t>
      </w:r>
      <w:r w:rsidR="007D1573" w:rsidRPr="00E726CC">
        <w:t>t</w:t>
      </w:r>
      <w:r w:rsidRPr="00E726CC">
        <w:t xml:space="preserve">ermed internal working models </w:t>
      </w:r>
      <w:r w:rsidRPr="00E726CC">
        <w:fldChar w:fldCharType="begin"/>
      </w:r>
      <w:r w:rsidRPr="00E726CC">
        <w:instrText xml:space="preserve"> ADDIN EN.CITE &lt;EndNote&gt;&lt;Cite&gt;&lt;Author&gt;Bowlby&lt;/Author&gt;&lt;Year&gt;1969/1982&lt;/Year&gt;&lt;RecNum&gt;444&lt;/RecNum&gt;&lt;DisplayText&gt;(Bowlby, 1969/1982)&lt;/DisplayText&gt;&lt;record&gt;&lt;rec-number&gt;444&lt;/rec-number&gt;&lt;foreign-keys&gt;&lt;key app="EN" db-id="29xtwvd9odxpzoeevs65pep5d2pt59vrf0ta"&gt;444&lt;/key&gt;&lt;/foreign-keys&gt;&lt;ref-type name="Book"&gt;6&lt;/ref-type&gt;&lt;contributors&gt;&lt;authors&gt;&lt;author&gt;J. Bowlby&lt;/author&gt;&lt;/authors&gt;&lt;/contributors&gt;&lt;titles&gt;&lt;title&gt;Attachment and loss. Vol. I. Attachment&lt;/title&gt;&lt;/titles&gt;&lt;dates&gt;&lt;year&gt;1969/1982&lt;/year&gt;&lt;/dates&gt;&lt;pub-location&gt;New York&lt;/pub-location&gt;&lt;publisher&gt;Basic Books&lt;/publisher&gt;&lt;urls&gt;&lt;/urls&gt;&lt;/record&gt;&lt;/Cite&gt;&lt;/EndNote&gt;</w:instrText>
      </w:r>
      <w:r w:rsidRPr="00E726CC">
        <w:fldChar w:fldCharType="separate"/>
      </w:r>
      <w:r w:rsidRPr="00E726CC">
        <w:rPr>
          <w:noProof/>
        </w:rPr>
        <w:t>(</w:t>
      </w:r>
      <w:hyperlink w:anchor="_ENREF_7" w:tooltip="Bowlby, 1969/1982 #444" w:history="1">
        <w:r w:rsidR="00331BD5" w:rsidRPr="00E726CC">
          <w:rPr>
            <w:noProof/>
          </w:rPr>
          <w:t>Bowlby, 1969/1982</w:t>
        </w:r>
      </w:hyperlink>
      <w:r w:rsidRPr="00E726CC">
        <w:rPr>
          <w:noProof/>
        </w:rPr>
        <w:t>)</w:t>
      </w:r>
      <w:r w:rsidRPr="00E726CC">
        <w:fldChar w:fldCharType="end"/>
      </w:r>
      <w:r w:rsidRPr="00E726CC">
        <w:t xml:space="preserve"> or schemas </w:t>
      </w:r>
      <w:r w:rsidRPr="00E726CC">
        <w:fldChar w:fldCharType="begin"/>
      </w:r>
      <w:r w:rsidRPr="00E726CC">
        <w:instrText xml:space="preserve"> ADDIN EN.CITE &lt;EndNote&gt;&lt;Cite&gt;&lt;Author&gt;Young&lt;/Author&gt;&lt;Year&gt;1990&lt;/Year&gt;&lt;RecNum&gt;735&lt;/RecNum&gt;&lt;DisplayText&gt;(Young, 1990)&lt;/DisplayText&gt;&lt;record&gt;&lt;rec-number&gt;735&lt;/rec-number&gt;&lt;foreign-keys&gt;&lt;key app="EN" db-id="29xtwvd9odxpzoeevs65pep5d2pt59vrf0ta"&gt;735&lt;/key&gt;&lt;/foreign-keys&gt;&lt;ref-type name="Book"&gt;6&lt;/ref-type&gt;&lt;contributors&gt;&lt;authors&gt;&lt;author&gt;J. E. Young&lt;/author&gt;&lt;/authors&gt;&lt;/contributors&gt;&lt;titles&gt;&lt;title&gt;Cognitive therapy for personality disorders: A schema-focused approach&lt;/title&gt;&lt;/titles&gt;&lt;dates&gt;&lt;year&gt;1990&lt;/year&gt;&lt;/dates&gt;&lt;pub-location&gt;Sarasota, FL&lt;/pub-location&gt;&lt;publisher&gt;Professional Resource Exchange&lt;/publisher&gt;&lt;urls&gt;&lt;/urls&gt;&lt;/record&gt;&lt;/Cite&gt;&lt;/EndNote&gt;</w:instrText>
      </w:r>
      <w:r w:rsidRPr="00E726CC">
        <w:fldChar w:fldCharType="separate"/>
      </w:r>
      <w:r w:rsidRPr="00E726CC">
        <w:rPr>
          <w:noProof/>
        </w:rPr>
        <w:t>(</w:t>
      </w:r>
      <w:hyperlink w:anchor="_ENREF_85" w:tooltip="Young, 1990 #735" w:history="1">
        <w:r w:rsidR="00331BD5" w:rsidRPr="00E726CC">
          <w:rPr>
            <w:noProof/>
          </w:rPr>
          <w:t>Young, 1990</w:t>
        </w:r>
      </w:hyperlink>
      <w:r w:rsidRPr="00E726CC">
        <w:rPr>
          <w:noProof/>
        </w:rPr>
        <w:t>)</w:t>
      </w:r>
      <w:r w:rsidRPr="00E726CC">
        <w:fldChar w:fldCharType="end"/>
      </w:r>
      <w:r w:rsidR="00677576" w:rsidRPr="00E726CC">
        <w:t xml:space="preserve">, and </w:t>
      </w:r>
      <w:r w:rsidR="00F07980" w:rsidRPr="00E726CC">
        <w:rPr>
          <w:noProof/>
        </w:rPr>
        <w:t xml:space="preserve">are </w:t>
      </w:r>
      <w:r w:rsidR="00677576" w:rsidRPr="00E726CC">
        <w:rPr>
          <w:noProof/>
        </w:rPr>
        <w:t>theorized</w:t>
      </w:r>
      <w:r w:rsidR="00F07980" w:rsidRPr="00E726CC">
        <w:rPr>
          <w:noProof/>
        </w:rPr>
        <w:t xml:space="preserve"> to </w:t>
      </w:r>
      <w:r w:rsidR="00C058A5" w:rsidRPr="00E726CC">
        <w:rPr>
          <w:noProof/>
        </w:rPr>
        <w:t xml:space="preserve">inform </w:t>
      </w:r>
      <w:r w:rsidR="00B667FE" w:rsidRPr="00E726CC">
        <w:rPr>
          <w:noProof/>
        </w:rPr>
        <w:t>interactions w</w:t>
      </w:r>
      <w:r w:rsidR="00EC6203" w:rsidRPr="00E726CC">
        <w:rPr>
          <w:noProof/>
        </w:rPr>
        <w:t>ith</w:t>
      </w:r>
      <w:r w:rsidR="00724BCE" w:rsidRPr="00E726CC">
        <w:rPr>
          <w:noProof/>
        </w:rPr>
        <w:t xml:space="preserve"> others, </w:t>
      </w:r>
      <w:r w:rsidR="00EC6203" w:rsidRPr="00E726CC">
        <w:rPr>
          <w:noProof/>
        </w:rPr>
        <w:t>a sense of s</w:t>
      </w:r>
      <w:r w:rsidR="00724BCE" w:rsidRPr="00E726CC">
        <w:rPr>
          <w:noProof/>
        </w:rPr>
        <w:t xml:space="preserve">elf, </w:t>
      </w:r>
      <w:r w:rsidR="00EC6203" w:rsidRPr="00E726CC">
        <w:rPr>
          <w:noProof/>
        </w:rPr>
        <w:t xml:space="preserve">and </w:t>
      </w:r>
      <w:r w:rsidR="00724BCE" w:rsidRPr="00E726CC">
        <w:rPr>
          <w:noProof/>
        </w:rPr>
        <w:t xml:space="preserve">self-regulation </w:t>
      </w:r>
      <w:r w:rsidR="007D1573" w:rsidRPr="00E726CC">
        <w:rPr>
          <w:noProof/>
        </w:rPr>
        <w:fldChar w:fldCharType="begin"/>
      </w:r>
      <w:r w:rsidR="007D1573" w:rsidRPr="00E726CC">
        <w:rPr>
          <w:noProof/>
        </w:rPr>
        <w:instrText xml:space="preserve"> ADDIN EN.CITE &lt;EndNote&gt;&lt;Cite&gt;&lt;Author&gt;Bowlby&lt;/Author&gt;&lt;Year&gt;1969/1982&lt;/Year&gt;&lt;RecNum&gt;444&lt;/RecNum&gt;&lt;DisplayText&gt;(Bowlby, 1969/1982; Bretherton &amp;amp; Munholland, 2008)&lt;/DisplayText&gt;&lt;record&gt;&lt;rec-number&gt;444&lt;/rec-number&gt;&lt;foreign-keys&gt;&lt;key app="EN" db-id="29xtwvd9odxpzoeevs65pep5d2pt59vrf0ta"&gt;444&lt;/key&gt;&lt;/foreign-keys&gt;&lt;ref-type name="Book"&gt;6&lt;/ref-type&gt;&lt;contributors&gt;&lt;authors&gt;&lt;author&gt;J. Bowlby&lt;/author&gt;&lt;/authors&gt;&lt;/contributors&gt;&lt;titles&gt;&lt;title&gt;Attachment and loss. Vol. I. Attachment&lt;/title&gt;&lt;/titles&gt;&lt;dates&gt;&lt;year&gt;1969/1982&lt;/year&gt;&lt;/dates&gt;&lt;pub-location&gt;New York&lt;/pub-location&gt;&lt;publisher&gt;Basic Books&lt;/publisher&gt;&lt;urls&gt;&lt;/urls&gt;&lt;/record&gt;&lt;/Cite&gt;&lt;Cite&gt;&lt;Author&gt;Bretherton&lt;/Author&gt;&lt;Year&gt;2008&lt;/Year&gt;&lt;RecNum&gt;575&lt;/RecNum&gt;&lt;record&gt;&lt;rec-number&gt;575&lt;/rec-number&gt;&lt;foreign-keys&gt;&lt;key app="EN" db-id="29xtwvd9odxpzoeevs65pep5d2pt59vrf0ta"&gt;575&lt;/key&gt;&lt;/foreign-keys&gt;&lt;ref-type name="Book Section"&gt;5&lt;/ref-type&gt;&lt;contributors&gt;&lt;authors&gt;&lt;author&gt;I. Bretherton&lt;/author&gt;&lt;author&gt;K. A. Munholland&lt;/author&gt;&lt;/authors&gt;&lt;secondary-authors&gt;&lt;author&gt;J. Cassidy&lt;/author&gt;&lt;author&gt;P. R. Shaver&lt;/author&gt;&lt;/secondary-authors&gt;&lt;/contributors&gt;&lt;titles&gt;&lt;title&gt;Internal working models in attachment relationships: Elaborating a central construct in attachment theory&lt;/title&gt;&lt;secondary-title&gt;Handbook of attachment: Theory, research and clinical applications&lt;/secondary-title&gt;&lt;/titles&gt;&lt;edition&gt;2nd&lt;/edition&gt;&lt;dates&gt;&lt;year&gt;2008&lt;/year&gt;&lt;/dates&gt;&lt;pub-location&gt;New York&lt;/pub-location&gt;&lt;publisher&gt;Guilford Press&lt;/publisher&gt;&lt;urls&gt;&lt;/urls&gt;&lt;/record&gt;&lt;/Cite&gt;&lt;/EndNote&gt;</w:instrText>
      </w:r>
      <w:r w:rsidR="007D1573" w:rsidRPr="00E726CC">
        <w:rPr>
          <w:noProof/>
        </w:rPr>
        <w:fldChar w:fldCharType="separate"/>
      </w:r>
      <w:r w:rsidR="007D1573" w:rsidRPr="00E726CC">
        <w:rPr>
          <w:noProof/>
        </w:rPr>
        <w:t>(</w:t>
      </w:r>
      <w:hyperlink w:anchor="_ENREF_7" w:tooltip="Bowlby, 1969/1982 #444" w:history="1">
        <w:r w:rsidR="00331BD5" w:rsidRPr="00E726CC">
          <w:rPr>
            <w:noProof/>
          </w:rPr>
          <w:t>Bowlby, 1969/1982</w:t>
        </w:r>
      </w:hyperlink>
      <w:r w:rsidR="007D1573" w:rsidRPr="00E726CC">
        <w:rPr>
          <w:noProof/>
        </w:rPr>
        <w:t xml:space="preserve">; </w:t>
      </w:r>
      <w:hyperlink w:anchor="_ENREF_8" w:tooltip="Bretherton, 2008 #575" w:history="1">
        <w:r w:rsidR="00331BD5" w:rsidRPr="00E726CC">
          <w:rPr>
            <w:noProof/>
          </w:rPr>
          <w:t>Bretherton &amp; Munholland, 2008</w:t>
        </w:r>
      </w:hyperlink>
      <w:r w:rsidR="007D1573" w:rsidRPr="00E726CC">
        <w:rPr>
          <w:noProof/>
        </w:rPr>
        <w:t>)</w:t>
      </w:r>
      <w:r w:rsidR="007D1573" w:rsidRPr="00E726CC">
        <w:rPr>
          <w:noProof/>
        </w:rPr>
        <w:fldChar w:fldCharType="end"/>
      </w:r>
      <w:r w:rsidR="00724BCE" w:rsidRPr="00E726CC">
        <w:rPr>
          <w:noProof/>
        </w:rPr>
        <w:t>.</w:t>
      </w:r>
      <w:r w:rsidR="007D1573" w:rsidRPr="00E726CC">
        <w:rPr>
          <w:noProof/>
        </w:rPr>
        <w:t xml:space="preserve"> </w:t>
      </w:r>
      <w:r w:rsidR="00F07980" w:rsidRPr="00E726CC">
        <w:rPr>
          <w:noProof/>
        </w:rPr>
        <w:t>In the present study w</w:t>
      </w:r>
      <w:r w:rsidR="000131CC" w:rsidRPr="00E726CC">
        <w:t xml:space="preserve">e </w:t>
      </w:r>
      <w:r w:rsidR="00724BCE" w:rsidRPr="00E726CC">
        <w:t xml:space="preserve">examined </w:t>
      </w:r>
      <w:r w:rsidR="007D1573" w:rsidRPr="00E726CC">
        <w:t>how mothers</w:t>
      </w:r>
      <w:r w:rsidR="00FF4FBF" w:rsidRPr="00E726CC">
        <w:t xml:space="preserve"> with BPD</w:t>
      </w:r>
      <w:r w:rsidR="007D1573" w:rsidRPr="00E726CC">
        <w:t>’</w:t>
      </w:r>
      <w:r w:rsidR="00FF4FBF" w:rsidRPr="00E726CC">
        <w:t>s</w:t>
      </w:r>
      <w:r w:rsidR="0044288F" w:rsidRPr="00E726CC">
        <w:t xml:space="preserve"> </w:t>
      </w:r>
      <w:r w:rsidR="000131CC" w:rsidRPr="00E726CC">
        <w:t xml:space="preserve">representations of </w:t>
      </w:r>
      <w:r w:rsidR="007D1573" w:rsidRPr="00E726CC">
        <w:t>their</w:t>
      </w:r>
      <w:r w:rsidR="00C058A5" w:rsidRPr="00E726CC">
        <w:t xml:space="preserve"> own</w:t>
      </w:r>
      <w:r w:rsidR="007D1573" w:rsidRPr="00E726CC">
        <w:t xml:space="preserve"> </w:t>
      </w:r>
      <w:r w:rsidR="000131CC" w:rsidRPr="00E726CC">
        <w:t>childhood attachment experience</w:t>
      </w:r>
      <w:r w:rsidR="002973F1" w:rsidRPr="00E726CC">
        <w:t>s</w:t>
      </w:r>
      <w:r w:rsidR="000131CC" w:rsidRPr="00E726CC">
        <w:t xml:space="preserve"> </w:t>
      </w:r>
      <w:r w:rsidR="00C058A5" w:rsidRPr="00E726CC">
        <w:t>were</w:t>
      </w:r>
      <w:r w:rsidR="00724BCE" w:rsidRPr="00E726CC">
        <w:t xml:space="preserve"> related to their </w:t>
      </w:r>
      <w:r w:rsidR="0044288F" w:rsidRPr="00E726CC">
        <w:t xml:space="preserve">young </w:t>
      </w:r>
      <w:r w:rsidR="0000129C" w:rsidRPr="00E726CC">
        <w:t>children’s narrative representations</w:t>
      </w:r>
      <w:r w:rsidR="00C058A5" w:rsidRPr="00E726CC">
        <w:t xml:space="preserve"> of attachment, self and self-regulation</w:t>
      </w:r>
      <w:r w:rsidR="0009008D" w:rsidRPr="00E726CC">
        <w:t xml:space="preserve"> related to BPD</w:t>
      </w:r>
      <w:r w:rsidR="0000129C" w:rsidRPr="00E726CC">
        <w:t xml:space="preserve">. </w:t>
      </w:r>
    </w:p>
    <w:p w:rsidR="007910E7" w:rsidRPr="00E726CC" w:rsidRDefault="000B0267" w:rsidP="007910E7">
      <w:pPr>
        <w:spacing w:line="480" w:lineRule="auto"/>
        <w:rPr>
          <w:b/>
        </w:rPr>
      </w:pPr>
      <w:r w:rsidRPr="00E726CC">
        <w:rPr>
          <w:b/>
        </w:rPr>
        <w:t>AAI</w:t>
      </w:r>
      <w:r w:rsidR="007910E7" w:rsidRPr="00E726CC">
        <w:rPr>
          <w:b/>
        </w:rPr>
        <w:t xml:space="preserve"> and BPD</w:t>
      </w:r>
      <w:r w:rsidRPr="00E726CC">
        <w:rPr>
          <w:b/>
        </w:rPr>
        <w:t xml:space="preserve"> </w:t>
      </w:r>
    </w:p>
    <w:p w:rsidR="007910E7" w:rsidRPr="00E726CC" w:rsidRDefault="007910E7" w:rsidP="007910E7">
      <w:pPr>
        <w:spacing w:line="480" w:lineRule="auto"/>
      </w:pPr>
      <w:r w:rsidRPr="00E726CC">
        <w:rPr>
          <w:b/>
        </w:rPr>
        <w:tab/>
      </w:r>
      <w:r w:rsidR="00340E05" w:rsidRPr="00E726CC">
        <w:t>Mothers’</w:t>
      </w:r>
      <w:r w:rsidR="0062455D" w:rsidRPr="00E726CC">
        <w:t xml:space="preserve"> </w:t>
      </w:r>
      <w:r w:rsidR="004059D5" w:rsidRPr="00E726CC">
        <w:t xml:space="preserve">representations of </w:t>
      </w:r>
      <w:r w:rsidR="00340E05" w:rsidRPr="00E726CC">
        <w:t>their</w:t>
      </w:r>
      <w:r w:rsidR="00F30076" w:rsidRPr="00E726CC">
        <w:t xml:space="preserve"> </w:t>
      </w:r>
      <w:r w:rsidR="002973F1" w:rsidRPr="00E726CC">
        <w:t>childhood</w:t>
      </w:r>
      <w:r w:rsidR="00EC6203" w:rsidRPr="00E726CC">
        <w:t xml:space="preserve"> attachment</w:t>
      </w:r>
      <w:r w:rsidR="002973F1" w:rsidRPr="00E726CC">
        <w:t xml:space="preserve"> </w:t>
      </w:r>
      <w:r w:rsidR="007D1573" w:rsidRPr="00E726CC">
        <w:t>experience</w:t>
      </w:r>
      <w:r w:rsidR="002973F1" w:rsidRPr="00E726CC">
        <w:t>s</w:t>
      </w:r>
      <w:r w:rsidR="00EC6203" w:rsidRPr="00E726CC">
        <w:t xml:space="preserve"> </w:t>
      </w:r>
      <w:r w:rsidR="00677576" w:rsidRPr="00E726CC">
        <w:t>can be</w:t>
      </w:r>
      <w:r w:rsidR="006B2369" w:rsidRPr="00E726CC">
        <w:t xml:space="preserve"> assessed with the AAI, a semi-structured interview </w:t>
      </w:r>
      <w:r w:rsidR="004059D5" w:rsidRPr="00E726CC">
        <w:fldChar w:fldCharType="begin"/>
      </w:r>
      <w:r w:rsidR="005E4ACE" w:rsidRPr="00E726CC">
        <w:instrText xml:space="preserve"> ADDIN EN.CITE &lt;EndNote&gt;&lt;Cite&gt;&lt;Author&gt;George&lt;/Author&gt;&lt;Year&gt;1984&lt;/Year&gt;&lt;RecNum&gt;360&lt;/RecNum&gt;&lt;DisplayText&gt;(George et al., 1984)&lt;/DisplayText&gt;&lt;record&gt;&lt;rec-number&gt;360&lt;/rec-number&gt;&lt;foreign-keys&gt;&lt;key app="EN" db-id="29xtwvd9odxpzoeevs65pep5d2pt59vrf0ta"&gt;360&lt;/key&gt;&lt;/foreign-keys&gt;&lt;ref-type name="Manuscript"&gt;36&lt;/ref-type&gt;&lt;contributors&gt;&lt;authors&gt;&lt;author&gt;C. George&lt;/author&gt;&lt;author&gt;N. Kaplan&lt;/author&gt;&lt;author&gt;M. Main&lt;/author&gt;&lt;/authors&gt;&lt;/contributors&gt;&lt;titles&gt;&lt;title&gt;The attachment interview for adults&lt;/title&gt;&lt;/titles&gt;&lt;dates&gt;&lt;year&gt;1984&lt;/year&gt;&lt;/dates&gt;&lt;pub-location&gt;University of California, Berkeley&lt;/pub-location&gt;&lt;urls&gt;&lt;/urls&gt;&lt;/record&gt;&lt;/Cite&gt;&lt;/EndNote&gt;</w:instrText>
      </w:r>
      <w:r w:rsidR="004059D5" w:rsidRPr="00E726CC">
        <w:fldChar w:fldCharType="separate"/>
      </w:r>
      <w:r w:rsidR="005E4ACE" w:rsidRPr="00E726CC">
        <w:rPr>
          <w:noProof/>
        </w:rPr>
        <w:t>(</w:t>
      </w:r>
      <w:hyperlink w:anchor="_ENREF_29" w:tooltip="George, 1984 #360" w:history="1">
        <w:r w:rsidR="00331BD5" w:rsidRPr="00E726CC">
          <w:rPr>
            <w:noProof/>
          </w:rPr>
          <w:t>George et al., 1984</w:t>
        </w:r>
      </w:hyperlink>
      <w:r w:rsidR="005E4ACE" w:rsidRPr="00E726CC">
        <w:rPr>
          <w:noProof/>
        </w:rPr>
        <w:t>)</w:t>
      </w:r>
      <w:r w:rsidR="004059D5" w:rsidRPr="00E726CC">
        <w:fldChar w:fldCharType="end"/>
      </w:r>
      <w:r w:rsidRPr="00E726CC">
        <w:t>.</w:t>
      </w:r>
      <w:r w:rsidR="00A05545" w:rsidRPr="00E726CC">
        <w:t xml:space="preserve"> A 2-way classification includes secure</w:t>
      </w:r>
      <w:r w:rsidR="000B0267" w:rsidRPr="00E726CC">
        <w:t xml:space="preserve"> (coherent, free to evaluate childhood experiences)</w:t>
      </w:r>
      <w:r w:rsidR="00A05545" w:rsidRPr="00E726CC">
        <w:t xml:space="preserve"> or insecure</w:t>
      </w:r>
      <w:r w:rsidR="000B0267" w:rsidRPr="00E726CC">
        <w:t xml:space="preserve"> (incoherent)</w:t>
      </w:r>
      <w:r w:rsidR="00A05545" w:rsidRPr="00E726CC">
        <w:t>; a</w:t>
      </w:r>
      <w:r w:rsidR="00EC6203" w:rsidRPr="00E726CC">
        <w:t xml:space="preserve"> 3-way classification </w:t>
      </w:r>
      <w:r w:rsidR="00677576" w:rsidRPr="00E726CC">
        <w:t xml:space="preserve">includes </w:t>
      </w:r>
      <w:r w:rsidR="00F30076" w:rsidRPr="00E726CC">
        <w:t>secure</w:t>
      </w:r>
      <w:r w:rsidRPr="00E726CC">
        <w:t xml:space="preserve">, </w:t>
      </w:r>
      <w:r w:rsidR="006B2369" w:rsidRPr="00E726CC">
        <w:t xml:space="preserve">insecure </w:t>
      </w:r>
      <w:r w:rsidRPr="00E726CC">
        <w:t xml:space="preserve">preoccupied (caught up in painful memories), or </w:t>
      </w:r>
      <w:r w:rsidR="006B2369" w:rsidRPr="00E726CC">
        <w:t xml:space="preserve">insecure </w:t>
      </w:r>
      <w:r w:rsidRPr="00E726CC">
        <w:t>dismissive (unable</w:t>
      </w:r>
      <w:r w:rsidR="006B2369" w:rsidRPr="00E726CC">
        <w:t xml:space="preserve"> or unwilling</w:t>
      </w:r>
      <w:r w:rsidRPr="00E726CC">
        <w:t xml:space="preserve"> to </w:t>
      </w:r>
      <w:r w:rsidR="004059D5" w:rsidRPr="00E726CC">
        <w:t xml:space="preserve">provide </w:t>
      </w:r>
      <w:r w:rsidR="00395B77" w:rsidRPr="00E726CC">
        <w:t>detailed memories</w:t>
      </w:r>
      <w:r w:rsidRPr="00E726CC">
        <w:t>)</w:t>
      </w:r>
      <w:r w:rsidR="00A05545" w:rsidRPr="00E726CC">
        <w:t xml:space="preserve">; and a </w:t>
      </w:r>
      <w:r w:rsidR="00EC6203" w:rsidRPr="00E726CC">
        <w:t>4-way classification</w:t>
      </w:r>
      <w:r w:rsidRPr="00E726CC">
        <w:t xml:space="preserve"> </w:t>
      </w:r>
      <w:r w:rsidR="00A05545" w:rsidRPr="00E726CC">
        <w:t>includes</w:t>
      </w:r>
      <w:r w:rsidRPr="00E726CC">
        <w:t xml:space="preserve"> unresolved with respect to </w:t>
      </w:r>
      <w:r w:rsidR="0009008D" w:rsidRPr="00E726CC">
        <w:t xml:space="preserve">the experience of </w:t>
      </w:r>
      <w:r w:rsidRPr="00E726CC">
        <w:t>abuse or loss.</w:t>
      </w:r>
      <w:r w:rsidR="007D1573" w:rsidRPr="00E726CC">
        <w:t xml:space="preserve"> </w:t>
      </w:r>
      <w:r w:rsidR="00F75C45" w:rsidRPr="00E726CC">
        <w:t xml:space="preserve">Adults diagnosed with BPD </w:t>
      </w:r>
      <w:r w:rsidR="006B2369" w:rsidRPr="00E726CC">
        <w:t xml:space="preserve">are </w:t>
      </w:r>
      <w:r w:rsidR="00A05545" w:rsidRPr="00E726CC">
        <w:t>mostly</w:t>
      </w:r>
      <w:r w:rsidR="00F75C45" w:rsidRPr="00E726CC">
        <w:t xml:space="preserve"> </w:t>
      </w:r>
      <w:r w:rsidR="00EC6203" w:rsidRPr="00E726CC">
        <w:t xml:space="preserve">insecure in 2-way, </w:t>
      </w:r>
      <w:r w:rsidR="00F75C45" w:rsidRPr="00E726CC">
        <w:t>preoccupie</w:t>
      </w:r>
      <w:r w:rsidR="0062455D" w:rsidRPr="00E726CC">
        <w:t xml:space="preserve">d </w:t>
      </w:r>
      <w:r w:rsidR="00B667FE" w:rsidRPr="00E726CC">
        <w:t xml:space="preserve">in </w:t>
      </w:r>
      <w:r w:rsidR="0062455D" w:rsidRPr="00E726CC">
        <w:t>3-way and</w:t>
      </w:r>
      <w:r w:rsidR="00AB5FB0" w:rsidRPr="00E726CC">
        <w:t xml:space="preserve"> unresolved</w:t>
      </w:r>
      <w:r w:rsidR="00F75C45" w:rsidRPr="00E726CC">
        <w:t xml:space="preserve"> </w:t>
      </w:r>
      <w:r w:rsidR="00B667FE" w:rsidRPr="00E726CC">
        <w:t xml:space="preserve">in </w:t>
      </w:r>
      <w:r w:rsidR="00F75C45" w:rsidRPr="00E726CC">
        <w:t>4-way class</w:t>
      </w:r>
      <w:r w:rsidR="00824FB1" w:rsidRPr="00E726CC">
        <w:t>ification</w:t>
      </w:r>
      <w:r w:rsidR="006B2369" w:rsidRPr="00E726CC">
        <w:t>s</w:t>
      </w:r>
      <w:r w:rsidR="00F30076" w:rsidRPr="00E726CC">
        <w:t xml:space="preserve"> </w:t>
      </w:r>
      <w:r w:rsidRPr="00E726CC">
        <w:fldChar w:fldCharType="begin">
          <w:fldData xml:space="preserve">PEVuZE5vdGU+PENpdGU+PEF1dGhvcj5QYXRyaWNrPC9BdXRob3I+PFllYXI+MTk5NDwvWWVhcj48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</w:fldData>
        </w:fldChar>
      </w:r>
      <w:r w:rsidR="00331BD5" w:rsidRPr="00E726CC">
        <w:instrText xml:space="preserve"> ADDIN EN.CITE </w:instrText>
      </w:r>
      <w:r w:rsidR="00331BD5" w:rsidRPr="00E726CC">
        <w:fldChar w:fldCharType="begin">
          <w:fldData xml:space="preserve">PEVuZE5vdGU+PENpdGU+PEF1dGhvcj5QYXRyaWNrPC9BdXRob3I+PFllYXI+MTk5NDwvWWVhcj48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</w:fldData>
        </w:fldChar>
      </w:r>
      <w:r w:rsidR="00331BD5" w:rsidRPr="00E726CC">
        <w:instrText xml:space="preserve"> ADDIN EN.CITE.DATA </w:instrText>
      </w:r>
      <w:r w:rsidR="00331BD5" w:rsidRPr="00E726CC">
        <w:fldChar w:fldCharType="end"/>
      </w:r>
      <w:r w:rsidRPr="00E726CC">
        <w:fldChar w:fldCharType="separate"/>
      </w:r>
      <w:r w:rsidR="00331BD5" w:rsidRPr="00E726CC">
        <w:rPr>
          <w:noProof/>
        </w:rPr>
        <w:t>(</w:t>
      </w:r>
      <w:hyperlink w:anchor="_ENREF_2" w:tooltip="Bakermans-Kranenburg, 2009 #734" w:history="1">
        <w:r w:rsidR="00331BD5" w:rsidRPr="00E726CC">
          <w:rPr>
            <w:noProof/>
          </w:rPr>
          <w:t>Bakermans-Kranenburg &amp; vanIJzendoorn, 2009</w:t>
        </w:r>
      </w:hyperlink>
      <w:r w:rsidR="00331BD5" w:rsidRPr="00E726CC">
        <w:rPr>
          <w:noProof/>
        </w:rPr>
        <w:t xml:space="preserve">; </w:t>
      </w:r>
      <w:hyperlink w:anchor="_ENREF_3" w:tooltip="Barone, 2003 #195" w:history="1">
        <w:r w:rsidR="00331BD5" w:rsidRPr="00E726CC">
          <w:rPr>
            <w:noProof/>
          </w:rPr>
          <w:t>Barone, 2003</w:t>
        </w:r>
      </w:hyperlink>
      <w:r w:rsidR="00331BD5" w:rsidRPr="00E726CC">
        <w:rPr>
          <w:noProof/>
        </w:rPr>
        <w:t xml:space="preserve">; </w:t>
      </w:r>
      <w:hyperlink w:anchor="_ENREF_24" w:tooltip="Diamond, 2003 #305" w:history="1">
        <w:r w:rsidR="00331BD5" w:rsidRPr="00E726CC">
          <w:rPr>
            <w:noProof/>
          </w:rPr>
          <w:t>Diamond, Stovall-McClough, Clarkin, &amp; Levy, 2003</w:t>
        </w:r>
      </w:hyperlink>
      <w:r w:rsidR="00331BD5" w:rsidRPr="00E726CC">
        <w:rPr>
          <w:noProof/>
        </w:rPr>
        <w:t xml:space="preserve">; </w:t>
      </w:r>
      <w:hyperlink w:anchor="_ENREF_36" w:tooltip="Levy, 2006 #257" w:history="1">
        <w:r w:rsidR="00331BD5" w:rsidRPr="00E726CC">
          <w:rPr>
            <w:noProof/>
          </w:rPr>
          <w:t>Levy et al., 2006</w:t>
        </w:r>
      </w:hyperlink>
      <w:r w:rsidR="00331BD5" w:rsidRPr="00E726CC">
        <w:rPr>
          <w:noProof/>
        </w:rPr>
        <w:t xml:space="preserve">; </w:t>
      </w:r>
      <w:hyperlink w:anchor="_ENREF_57" w:tooltip="Patrick, 1994 #308" w:history="1">
        <w:r w:rsidR="00331BD5" w:rsidRPr="00E726CC">
          <w:rPr>
            <w:noProof/>
          </w:rPr>
          <w:t>Patrick, Hobson, Castle, Howard, &amp; Maughan, 1994</w:t>
        </w:r>
      </w:hyperlink>
      <w:r w:rsidR="00331BD5" w:rsidRPr="00E726CC">
        <w:rPr>
          <w:noProof/>
        </w:rPr>
        <w:t>)</w:t>
      </w:r>
      <w:r w:rsidRPr="00E726CC">
        <w:fldChar w:fldCharType="end"/>
      </w:r>
      <w:r w:rsidRPr="00E726CC">
        <w:t xml:space="preserve">. </w:t>
      </w:r>
      <w:r w:rsidR="007D1573" w:rsidRPr="00E726CC">
        <w:t>W</w:t>
      </w:r>
      <w:r w:rsidRPr="00E726CC">
        <w:t xml:space="preserve">e expected </w:t>
      </w:r>
      <w:r w:rsidR="00B2619F" w:rsidRPr="00E726CC">
        <w:t>to replicate this</w:t>
      </w:r>
      <w:r w:rsidR="003C5445" w:rsidRPr="00E726CC">
        <w:t xml:space="preserve"> finding</w:t>
      </w:r>
      <w:r w:rsidRPr="00E726CC">
        <w:t xml:space="preserve">. </w:t>
      </w:r>
    </w:p>
    <w:p w:rsidR="007910E7" w:rsidRPr="00E726CC" w:rsidRDefault="0009008D" w:rsidP="004059D5">
      <w:pPr>
        <w:spacing w:line="480" w:lineRule="auto"/>
        <w:ind w:firstLine="720"/>
      </w:pPr>
      <w:r w:rsidRPr="00E726CC">
        <w:lastRenderedPageBreak/>
        <w:t>The above c</w:t>
      </w:r>
      <w:r w:rsidR="00B2619F" w:rsidRPr="00E726CC">
        <w:t xml:space="preserve">ategorical </w:t>
      </w:r>
      <w:r w:rsidR="006B2369" w:rsidRPr="00E726CC">
        <w:t xml:space="preserve">AAI </w:t>
      </w:r>
      <w:r w:rsidR="007910E7" w:rsidRPr="00E726CC">
        <w:t xml:space="preserve">classifications </w:t>
      </w:r>
      <w:r w:rsidR="00B2619F" w:rsidRPr="00E726CC">
        <w:t xml:space="preserve">are limited, however, </w:t>
      </w:r>
      <w:r w:rsidR="00A05545" w:rsidRPr="00E726CC">
        <w:t xml:space="preserve">with respect to </w:t>
      </w:r>
      <w:r w:rsidRPr="00E726CC">
        <w:t xml:space="preserve">statistical </w:t>
      </w:r>
      <w:r w:rsidR="00A05545" w:rsidRPr="00E726CC">
        <w:t>power and</w:t>
      </w:r>
      <w:r w:rsidRPr="00E726CC">
        <w:t xml:space="preserve"> ability to capture variability</w:t>
      </w:r>
      <w:r w:rsidR="00B2619F" w:rsidRPr="00E726CC">
        <w:t xml:space="preserve">. </w:t>
      </w:r>
      <w:r w:rsidR="00824FB1" w:rsidRPr="00E726CC">
        <w:t xml:space="preserve">Research </w:t>
      </w:r>
      <w:r w:rsidR="00FC5552" w:rsidRPr="00E726CC">
        <w:t>on</w:t>
      </w:r>
      <w:r w:rsidR="00824FB1" w:rsidRPr="00E726CC">
        <w:t xml:space="preserve"> the</w:t>
      </w:r>
      <w:r w:rsidR="007910E7" w:rsidRPr="00E726CC">
        <w:t xml:space="preserve"> </w:t>
      </w:r>
      <w:r w:rsidR="00A647EE" w:rsidRPr="00E726CC">
        <w:t xml:space="preserve">latent structure of </w:t>
      </w:r>
      <w:r w:rsidR="000835D8" w:rsidRPr="00E726CC">
        <w:t xml:space="preserve">the </w:t>
      </w:r>
      <w:r w:rsidR="003C5445" w:rsidRPr="00E726CC">
        <w:t>AAI</w:t>
      </w:r>
      <w:r w:rsidR="007910E7" w:rsidRPr="00E726CC">
        <w:t xml:space="preserve"> </w:t>
      </w:r>
      <w:r w:rsidR="00DE1FD1" w:rsidRPr="00E726CC">
        <w:t>in normative samples</w:t>
      </w:r>
      <w:r w:rsidR="00B2619F" w:rsidRPr="00E726CC">
        <w:t xml:space="preserve"> </w:t>
      </w:r>
      <w:r w:rsidR="000953DD" w:rsidRPr="00E726CC">
        <w:t xml:space="preserve">coded </w:t>
      </w:r>
      <w:r w:rsidR="00FC5552" w:rsidRPr="00E726CC">
        <w:t>with</w:t>
      </w:r>
      <w:r w:rsidR="000953DD" w:rsidRPr="00E726CC">
        <w:t xml:space="preserve"> the original system </w:t>
      </w:r>
      <w:r w:rsidR="000953DD" w:rsidRPr="00E726CC">
        <w:fldChar w:fldCharType="begin"/>
      </w:r>
      <w:r w:rsidR="008E62B6" w:rsidRPr="00E726CC">
        <w:instrText xml:space="preserve"> ADDIN EN.CITE &lt;EndNote&gt;&lt;Cite&gt;&lt;Author&gt;Main&lt;/Author&gt;&lt;Year&gt;1991&lt;/Year&gt;&lt;RecNum&gt;627&lt;/RecNum&gt;&lt;DisplayText&gt;(Main &amp;amp; Goldwyn, 1991; Main, Goldwyn, &amp;amp; Hesse, 2002)&lt;/DisplayText&gt;&lt;record&gt;&lt;rec-number&gt;627&lt;/rec-number&gt;&lt;foreign-keys&gt;&lt;key app="EN" db-id="29xtwvd9odxpzoeevs65pep5d2pt59vrf0ta"&gt;627&lt;/key&gt;&lt;/foreign-keys&gt;&lt;ref-type name="Book"&gt;6&lt;/ref-type&gt;&lt;contributors&gt;&lt;authors&gt;&lt;author&gt;M. Main&lt;/author&gt;&lt;author&gt;R. Goldwyn&lt;/author&gt;&lt;/authors&gt;&lt;/contributors&gt;&lt;titles&gt;&lt;title&gt;Adult attachment rating and classification systems, Version 4.1&lt;/title&gt;&lt;/titles&gt;&lt;dates&gt;&lt;year&gt;1991&lt;/year&gt;&lt;/dates&gt;&lt;pub-location&gt;Unpublished manuscript, Department of Psychology, University of California, Berkeley&lt;/pub-location&gt;&lt;urls&gt;&lt;/urls&gt;&lt;/record&gt;&lt;/Cite&gt;&lt;Cite&gt;&lt;Author&gt;Main&lt;/Author&gt;&lt;Year&gt;2002&lt;/Year&gt;&lt;RecNum&gt;473&lt;/RecNum&gt;&lt;record&gt;&lt;rec-number&gt;473&lt;/rec-number&gt;&lt;foreign-keys&gt;&lt;key app="EN" db-id="29xtwvd9odxpzoeevs65pep5d2pt59vrf0ta"&gt;473&lt;/key&gt;&lt;/foreign-keys&gt;&lt;ref-type name="Book"&gt;6&lt;/ref-type&gt;&lt;contributors&gt;&lt;authors&gt;&lt;author&gt;M. Main&lt;/author&gt;&lt;author&gt;R. Goldwyn&lt;/author&gt;&lt;author&gt;E. Hesse&lt;/author&gt;&lt;/authors&gt;&lt;/contributors&gt;&lt;titles&gt;&lt;title&gt;Adult attachment scoring and classification systems, Version 7.1&lt;/title&gt;&lt;/titles&gt;&lt;dates&gt;&lt;year&gt;2002&lt;/year&gt;&lt;/dates&gt;&lt;pub-location&gt;Unpublished manuscript, Department of Psychology, University of California, Berkeley&lt;/pub-location&gt;&lt;urls&gt;&lt;/urls&gt;&lt;/record&gt;&lt;/Cite&gt;&lt;/EndNote&gt;</w:instrText>
      </w:r>
      <w:r w:rsidR="000953DD" w:rsidRPr="00E726CC">
        <w:fldChar w:fldCharType="separate"/>
      </w:r>
      <w:r w:rsidR="000953DD" w:rsidRPr="00E726CC">
        <w:rPr>
          <w:noProof/>
        </w:rPr>
        <w:t>(</w:t>
      </w:r>
      <w:hyperlink w:anchor="_ENREF_49" w:tooltip="Main, 1991 #627" w:history="1">
        <w:r w:rsidR="00331BD5" w:rsidRPr="00E726CC">
          <w:rPr>
            <w:noProof/>
          </w:rPr>
          <w:t>Main &amp; Goldwyn, 1991</w:t>
        </w:r>
      </w:hyperlink>
      <w:r w:rsidR="000953DD" w:rsidRPr="00E726CC">
        <w:rPr>
          <w:noProof/>
        </w:rPr>
        <w:t xml:space="preserve">; </w:t>
      </w:r>
      <w:hyperlink w:anchor="_ENREF_50" w:tooltip="Main, 2002 #473" w:history="1">
        <w:r w:rsidR="00331BD5" w:rsidRPr="00E726CC">
          <w:rPr>
            <w:noProof/>
          </w:rPr>
          <w:t>Main, Goldwyn, &amp; Hesse, 2002</w:t>
        </w:r>
      </w:hyperlink>
      <w:r w:rsidR="000953DD" w:rsidRPr="00E726CC">
        <w:rPr>
          <w:noProof/>
        </w:rPr>
        <w:t>)</w:t>
      </w:r>
      <w:r w:rsidR="000953DD" w:rsidRPr="00E726CC">
        <w:fldChar w:fldCharType="end"/>
      </w:r>
      <w:r w:rsidR="000953DD" w:rsidRPr="00E726CC">
        <w:t xml:space="preserve"> </w:t>
      </w:r>
      <w:r w:rsidR="00395B77" w:rsidRPr="00E726CC">
        <w:t xml:space="preserve">revealed </w:t>
      </w:r>
      <w:r w:rsidRPr="00E726CC">
        <w:t xml:space="preserve"> </w:t>
      </w:r>
      <w:r w:rsidR="00B667FE" w:rsidRPr="00E726CC">
        <w:t xml:space="preserve">two dimensions: </w:t>
      </w:r>
      <w:r w:rsidR="006B2369" w:rsidRPr="00E726CC">
        <w:t>one</w:t>
      </w:r>
      <w:r w:rsidR="007910E7" w:rsidRPr="00E726CC">
        <w:t xml:space="preserve"> </w:t>
      </w:r>
      <w:r w:rsidR="003C5445" w:rsidRPr="00E726CC">
        <w:t>preoccupied/unresolved</w:t>
      </w:r>
      <w:r w:rsidR="006B2369" w:rsidRPr="00E726CC">
        <w:t xml:space="preserve"> and</w:t>
      </w:r>
      <w:r w:rsidR="007910E7" w:rsidRPr="00E726CC">
        <w:t xml:space="preserve"> </w:t>
      </w:r>
      <w:r w:rsidR="006B2369" w:rsidRPr="00E726CC">
        <w:t xml:space="preserve">one </w:t>
      </w:r>
      <w:r w:rsidR="003C5445" w:rsidRPr="00E726CC">
        <w:t>dismissive</w:t>
      </w:r>
      <w:r w:rsidR="006B2369" w:rsidRPr="00E726CC">
        <w:t xml:space="preserve"> </w:t>
      </w:r>
      <w:r w:rsidR="007910E7" w:rsidRPr="00E726CC">
        <w:fldChar w:fldCharType="begin"/>
      </w:r>
      <w:r w:rsidR="00ED155B" w:rsidRPr="00E726CC">
        <w:instrText xml:space="preserve"> ADDIN EN.CITE &lt;EndNote&gt;&lt;Cite&gt;&lt;Author&gt;Roisman&lt;/Author&gt;&lt;Year&gt;2007&lt;/Year&gt;&lt;RecNum&gt;677&lt;/RecNum&gt;&lt;DisplayText&gt;(Roisman et al., 2007; Whipple et al., 2011)&lt;/DisplayText&gt;&lt;record&gt;&lt;rec-number&gt;677&lt;/rec-number&gt;&lt;foreign-keys&gt;&lt;key app="EN" db-id="29xtwvd9odxpzoeevs65pep5d2pt59vrf0ta"&gt;677&lt;/key&gt;&lt;/foreign-keys&gt;&lt;ref-type name="Journal Article"&gt;17&lt;/ref-type&gt;&lt;contributors&gt;&lt;authors&gt;&lt;author&gt;G. Roisman&lt;/author&gt;&lt;author&gt;R. C. Fraley&lt;/author&gt;&lt;author&gt;J. Belsky&lt;/author&gt;&lt;/authors&gt;&lt;/contributors&gt;&lt;titles&gt;&lt;title&gt;A taxometric study of the Adult Attachment Interview&lt;/title&gt;&lt;secondary-title&gt;Developmental Psychology&lt;/secondary-title&gt;&lt;/titles&gt;&lt;periodical&gt;&lt;full-title&gt;Developmental Psychology&lt;/full-title&gt;&lt;/periodical&gt;&lt;pages&gt;675-686&lt;/pages&gt;&lt;volume&gt;43&lt;/volume&gt;&lt;dates&gt;&lt;year&gt;2007&lt;/year&gt;&lt;/dates&gt;&lt;urls&gt;&lt;/urls&gt;&lt;/record&gt;&lt;/Cite&gt;&lt;Cite&gt;&lt;Author&gt;Whipple&lt;/Author&gt;&lt;Year&gt;2011&lt;/Year&gt;&lt;RecNum&gt;676&lt;/RecNum&gt;&lt;record&gt;&lt;rec-number&gt;676&lt;/rec-number&gt;&lt;foreign-keys&gt;&lt;key app="EN" db-id="29xtwvd9odxpzoeevs65pep5d2pt59vrf0ta"&gt;676&lt;/key&gt;&lt;/foreign-keys&gt;&lt;ref-type name="Journal Article"&gt;17&lt;/ref-type&gt;&lt;contributors&gt;&lt;authors&gt;&lt;author&gt;N. Whipple&lt;/author&gt;&lt;author&gt;A. Bernier&lt;/author&gt;&lt;author&gt;G. A. Mageau&lt;/author&gt;&lt;/authors&gt;&lt;/contributors&gt;&lt;titles&gt;&lt;title&gt;A dimensional approach to maternal attachment state of mind: Relations to maternal sensitivity and maternal autonomy support&lt;/title&gt;&lt;secondary-title&gt;Developmental Psychology&lt;/secondary-title&gt;&lt;/titles&gt;&lt;periodical&gt;&lt;full-title&gt;Developmental Psychology&lt;/full-title&gt;&lt;/periodical&gt;&lt;pages&gt;396-403&lt;/pages&gt;&lt;volume&gt;47&lt;/volume&gt;&lt;dates&gt;&lt;year&gt;2011&lt;/year&gt;&lt;/dates&gt;&lt;urls&gt;&lt;/urls&gt;&lt;/record&gt;&lt;/Cite&gt;&lt;/EndNote&gt;</w:instrText>
      </w:r>
      <w:r w:rsidR="007910E7" w:rsidRPr="00E726CC">
        <w:fldChar w:fldCharType="separate"/>
      </w:r>
      <w:r w:rsidR="00ED155B" w:rsidRPr="00E726CC">
        <w:rPr>
          <w:noProof/>
        </w:rPr>
        <w:t>(</w:t>
      </w:r>
      <w:hyperlink w:anchor="_ENREF_61" w:tooltip="Roisman, 2007 #677" w:history="1">
        <w:r w:rsidR="00331BD5" w:rsidRPr="00E726CC">
          <w:rPr>
            <w:noProof/>
          </w:rPr>
          <w:t>Roisman et al., 2007</w:t>
        </w:r>
      </w:hyperlink>
      <w:r w:rsidR="00ED155B" w:rsidRPr="00E726CC">
        <w:rPr>
          <w:noProof/>
        </w:rPr>
        <w:t xml:space="preserve">; </w:t>
      </w:r>
      <w:hyperlink w:anchor="_ENREF_81" w:tooltip="Whipple, 2011 #676" w:history="1">
        <w:r w:rsidR="00331BD5" w:rsidRPr="00E726CC">
          <w:rPr>
            <w:noProof/>
          </w:rPr>
          <w:t>Whipple et al., 2011</w:t>
        </w:r>
      </w:hyperlink>
      <w:r w:rsidR="00ED155B" w:rsidRPr="00E726CC">
        <w:rPr>
          <w:noProof/>
        </w:rPr>
        <w:t>)</w:t>
      </w:r>
      <w:r w:rsidR="007910E7" w:rsidRPr="00E726CC">
        <w:fldChar w:fldCharType="end"/>
      </w:r>
      <w:r w:rsidR="007910E7" w:rsidRPr="00E726CC">
        <w:t>.</w:t>
      </w:r>
      <w:r w:rsidR="00AB5FB0" w:rsidRPr="00E726CC">
        <w:t xml:space="preserve"> </w:t>
      </w:r>
      <w:r w:rsidRPr="00E726CC">
        <w:t xml:space="preserve">Based on findings for BPD </w:t>
      </w:r>
      <w:r w:rsidR="00DE1FD1" w:rsidRPr="00E726CC">
        <w:t>using</w:t>
      </w:r>
      <w:r w:rsidRPr="00E726CC">
        <w:t xml:space="preserve"> categorical AAI classifications, w</w:t>
      </w:r>
      <w:r w:rsidR="000835D8" w:rsidRPr="00E726CC">
        <w:t xml:space="preserve">e </w:t>
      </w:r>
      <w:r w:rsidRPr="00E726CC">
        <w:t>expected</w:t>
      </w:r>
      <w:r w:rsidR="00A05545" w:rsidRPr="00E726CC">
        <w:t xml:space="preserve"> that m</w:t>
      </w:r>
      <w:r w:rsidR="007910E7" w:rsidRPr="00E726CC">
        <w:t xml:space="preserve">others </w:t>
      </w:r>
      <w:r w:rsidR="00B667FE" w:rsidRPr="00E726CC">
        <w:t>with</w:t>
      </w:r>
      <w:r w:rsidR="003C5445" w:rsidRPr="00E726CC">
        <w:t xml:space="preserve"> BPD </w:t>
      </w:r>
      <w:r w:rsidR="00395B77" w:rsidRPr="00E726CC">
        <w:t xml:space="preserve">would </w:t>
      </w:r>
      <w:r w:rsidR="00B2619F" w:rsidRPr="00E726CC">
        <w:t xml:space="preserve">be </w:t>
      </w:r>
      <w:r w:rsidR="00CA75CA" w:rsidRPr="00E726CC">
        <w:t xml:space="preserve">better </w:t>
      </w:r>
      <w:r w:rsidR="00B2619F" w:rsidRPr="00E726CC">
        <w:t>characterized by</w:t>
      </w:r>
      <w:r w:rsidR="00E37DD7" w:rsidRPr="00E726CC">
        <w:t xml:space="preserve"> </w:t>
      </w:r>
      <w:r w:rsidR="000835D8" w:rsidRPr="00E726CC">
        <w:t>a</w:t>
      </w:r>
      <w:r w:rsidR="00B667FE" w:rsidRPr="00E726CC">
        <w:t xml:space="preserve"> preoccupied/unresolved dimension </w:t>
      </w:r>
      <w:r w:rsidR="00B2619F" w:rsidRPr="00E726CC">
        <w:t xml:space="preserve">than </w:t>
      </w:r>
      <w:r w:rsidR="002D4742" w:rsidRPr="00E726CC">
        <w:t>by</w:t>
      </w:r>
      <w:r w:rsidR="00AB5FB0" w:rsidRPr="00E726CC">
        <w:t xml:space="preserve"> </w:t>
      </w:r>
      <w:r w:rsidR="00A05545" w:rsidRPr="00E726CC">
        <w:t>a</w:t>
      </w:r>
      <w:r w:rsidR="00B2619F" w:rsidRPr="00E726CC">
        <w:t xml:space="preserve"> </w:t>
      </w:r>
      <w:r w:rsidR="00E37DD7" w:rsidRPr="00E726CC">
        <w:t xml:space="preserve">dismissive </w:t>
      </w:r>
      <w:r w:rsidR="00DE1FD1" w:rsidRPr="00E726CC">
        <w:t>one</w:t>
      </w:r>
      <w:r w:rsidR="00E37DD7" w:rsidRPr="00E726CC">
        <w:t>.</w:t>
      </w:r>
      <w:r w:rsidR="00E54A71" w:rsidRPr="00E726CC">
        <w:t xml:space="preserve"> We also </w:t>
      </w:r>
      <w:r w:rsidR="00DE1FD1" w:rsidRPr="00E726CC">
        <w:t>expected</w:t>
      </w:r>
      <w:r w:rsidR="00E54A71" w:rsidRPr="00E726CC">
        <w:t xml:space="preserve"> that </w:t>
      </w:r>
      <w:r w:rsidRPr="00E726CC">
        <w:t>these</w:t>
      </w:r>
      <w:r w:rsidR="00E54A71" w:rsidRPr="00E726CC">
        <w:t xml:space="preserve"> representations would be </w:t>
      </w:r>
      <w:r w:rsidRPr="00E726CC">
        <w:t>related to</w:t>
      </w:r>
      <w:r w:rsidR="00E54A71" w:rsidRPr="00E726CC">
        <w:t xml:space="preserve"> maladaptive parenting.</w:t>
      </w:r>
    </w:p>
    <w:p w:rsidR="003F165D" w:rsidRPr="00E726CC" w:rsidRDefault="00A05545" w:rsidP="003F165D">
      <w:pPr>
        <w:spacing w:line="480" w:lineRule="auto"/>
        <w:rPr>
          <w:b/>
        </w:rPr>
      </w:pPr>
      <w:r w:rsidRPr="00E726CC">
        <w:rPr>
          <w:b/>
        </w:rPr>
        <w:t>AAI</w:t>
      </w:r>
      <w:r w:rsidR="003F165D" w:rsidRPr="00E726CC">
        <w:rPr>
          <w:b/>
        </w:rPr>
        <w:t xml:space="preserve"> and parenting</w:t>
      </w:r>
      <w:r w:rsidR="005E28B3" w:rsidRPr="00E726CC">
        <w:rPr>
          <w:b/>
        </w:rPr>
        <w:t xml:space="preserve"> </w:t>
      </w:r>
    </w:p>
    <w:p w:rsidR="003F165D" w:rsidRPr="00E726CC" w:rsidRDefault="003F165D" w:rsidP="003F165D">
      <w:pPr>
        <w:spacing w:line="480" w:lineRule="auto"/>
      </w:pPr>
      <w:r w:rsidRPr="00E726CC">
        <w:tab/>
      </w:r>
      <w:r w:rsidR="00E54A71" w:rsidRPr="00E726CC">
        <w:t>Research on</w:t>
      </w:r>
      <w:r w:rsidR="00CF3F11" w:rsidRPr="00E726CC">
        <w:t xml:space="preserve"> the AAI and parenting </w:t>
      </w:r>
      <w:r w:rsidR="00E54A71" w:rsidRPr="00E726CC">
        <w:t>is currently limited to</w:t>
      </w:r>
      <w:r w:rsidR="00CF3F11" w:rsidRPr="00E726CC">
        <w:t xml:space="preserve"> 2-way classification</w:t>
      </w:r>
      <w:r w:rsidR="00E54A71" w:rsidRPr="00E726CC">
        <w:t xml:space="preserve">s, with the </w:t>
      </w:r>
      <w:r w:rsidR="0009008D" w:rsidRPr="00E726CC">
        <w:t xml:space="preserve">resulting </w:t>
      </w:r>
      <w:r w:rsidR="00E54A71" w:rsidRPr="00E726CC">
        <w:t xml:space="preserve">loss of important </w:t>
      </w:r>
      <w:r w:rsidR="0009008D" w:rsidRPr="00E726CC">
        <w:t xml:space="preserve">information on </w:t>
      </w:r>
      <w:r w:rsidR="00E54A71" w:rsidRPr="00E726CC">
        <w:t xml:space="preserve">variability </w:t>
      </w:r>
      <w:r w:rsidR="00DE1FD1" w:rsidRPr="00E726CC">
        <w:t>with</w:t>
      </w:r>
      <w:r w:rsidR="00E54A71" w:rsidRPr="00E726CC">
        <w:t>in the insecure classification</w:t>
      </w:r>
      <w:r w:rsidR="00CF3F11" w:rsidRPr="00E726CC">
        <w:t xml:space="preserve">. In </w:t>
      </w:r>
      <w:r w:rsidRPr="00E726CC">
        <w:t>a meta</w:t>
      </w:r>
      <w:r w:rsidR="00FC5552" w:rsidRPr="00E726CC">
        <w:t>-</w:t>
      </w:r>
      <w:r w:rsidRPr="00E726CC">
        <w:t>analysis of studies</w:t>
      </w:r>
      <w:r w:rsidR="00AB5FB0" w:rsidRPr="00E726CC">
        <w:t xml:space="preserve"> of normative samples</w:t>
      </w:r>
      <w:r w:rsidRPr="00E726CC">
        <w:t>, parents’ (mostly mothers</w:t>
      </w:r>
      <w:r w:rsidR="00E05D79" w:rsidRPr="00E726CC">
        <w:t>’</w:t>
      </w:r>
      <w:r w:rsidRPr="00E726CC">
        <w:t xml:space="preserve">) </w:t>
      </w:r>
      <w:r w:rsidR="00E54A71" w:rsidRPr="00E726CC">
        <w:t xml:space="preserve">AAI </w:t>
      </w:r>
      <w:r w:rsidR="00AB5FB0" w:rsidRPr="00E726CC">
        <w:t>security</w:t>
      </w:r>
      <w:r w:rsidRPr="00E726CC">
        <w:t xml:space="preserve"> was associated with </w:t>
      </w:r>
      <w:proofErr w:type="spellStart"/>
      <w:r w:rsidR="008B4222" w:rsidRPr="00E726CC">
        <w:t>responsivity</w:t>
      </w:r>
      <w:proofErr w:type="spellEnd"/>
      <w:r w:rsidR="0009008D" w:rsidRPr="00E726CC">
        <w:t xml:space="preserve"> </w:t>
      </w:r>
      <w:r w:rsidR="008B4222" w:rsidRPr="00E726CC">
        <w:t>with</w:t>
      </w:r>
      <w:r w:rsidR="00A80F2C" w:rsidRPr="00E726CC">
        <w:t xml:space="preserve"> </w:t>
      </w:r>
      <w:r w:rsidR="00FC5552" w:rsidRPr="00E726CC">
        <w:t>their children</w:t>
      </w:r>
      <w:r w:rsidRPr="00E726CC">
        <w:t xml:space="preserve"> </w:t>
      </w:r>
      <w:r w:rsidR="002926BD" w:rsidRPr="00E726CC">
        <w:t xml:space="preserve">(van </w:t>
      </w:r>
      <w:proofErr w:type="spellStart"/>
      <w:r w:rsidR="00A462D8" w:rsidRPr="00E726CC">
        <w:t>I</w:t>
      </w:r>
      <w:r w:rsidR="002926BD" w:rsidRPr="00E726CC">
        <w:t>Jzendoorn</w:t>
      </w:r>
      <w:proofErr w:type="spellEnd"/>
      <w:r w:rsidR="002926BD" w:rsidRPr="00E726CC">
        <w:t>, 1995)</w:t>
      </w:r>
      <w:r w:rsidRPr="00E726CC">
        <w:fldChar w:fldCharType="begin"/>
      </w:r>
      <w:r w:rsidR="002926BD" w:rsidRPr="00E726CC">
        <w:instrText xml:space="preserve"> ADDIN EN.CITE &lt;EndNote&gt;&lt;Cite Hidden="1"&gt;&lt;Author&gt;vanIJzendoorn&lt;/Author&gt;&lt;Year&gt;1995&lt;/Year&gt;&lt;RecNum&gt;402&lt;/RecNum&gt;&lt;record&gt;&lt;rec-number&gt;402&lt;/rec-number&gt;&lt;foreign-keys&gt;&lt;key app="EN" db-id="29xtwvd9odxpzoeevs65pep5d2pt59vrf0ta"&gt;402&lt;/key&gt;&lt;/foreign-keys&gt;&lt;ref-type name="Journal Article"&gt;17&lt;/ref-type&gt;&lt;contributors&gt;&lt;authors&gt;&lt;author&gt;M. H. vanIJzendoorn&lt;/author&gt;&lt;/authors&gt;&lt;/contributors&gt;&lt;titles&gt;&lt;title&gt;Adult attachment representations, parental responsiveness, and infant attachment: A meta-analysis on the predictive validity of the adult attachment interview&lt;/title&gt;&lt;secondary-title&gt;Psychological Bulletin&lt;/secondary-title&gt;&lt;/titles&gt;&lt;periodical&gt;&lt;full-title&gt;Psychological Bulletin&lt;/full-title&gt;&lt;/periodical&gt;&lt;pages&gt;387-403&lt;/pages&gt;&lt;volume&gt;117&lt;/volume&gt;&lt;dates&gt;&lt;year&gt;1995&lt;/year&gt;&lt;/dates&gt;&lt;urls&gt;&lt;/urls&gt;&lt;/record&gt;&lt;/Cite&gt;&lt;/EndNote&gt;</w:instrText>
      </w:r>
      <w:r w:rsidRPr="00E726CC">
        <w:fldChar w:fldCharType="end"/>
      </w:r>
      <w:r w:rsidRPr="00E726CC">
        <w:t>.</w:t>
      </w:r>
      <w:r w:rsidR="00E54A71" w:rsidRPr="00E726CC">
        <w:t xml:space="preserve"> Furthermore, in a</w:t>
      </w:r>
      <w:r w:rsidR="00B667FE" w:rsidRPr="00E726CC">
        <w:t xml:space="preserve"> </w:t>
      </w:r>
      <w:r w:rsidR="00E54A71" w:rsidRPr="00E726CC">
        <w:t>normative sample</w:t>
      </w:r>
      <w:r w:rsidR="00AB5FB0" w:rsidRPr="00E726CC">
        <w:t xml:space="preserve"> </w:t>
      </w:r>
      <w:r w:rsidR="00FC5552" w:rsidRPr="00E726CC">
        <w:t xml:space="preserve">of five year-olds, </w:t>
      </w:r>
      <w:r w:rsidR="00AB5FB0" w:rsidRPr="00E726CC">
        <w:t xml:space="preserve">mothers’ </w:t>
      </w:r>
      <w:r w:rsidR="00FC5552" w:rsidRPr="00E726CC">
        <w:t xml:space="preserve">AAI security was </w:t>
      </w:r>
      <w:r w:rsidR="00E54A71" w:rsidRPr="00E726CC">
        <w:t>associated</w:t>
      </w:r>
      <w:r w:rsidR="00FC5552" w:rsidRPr="00E726CC">
        <w:t xml:space="preserve"> with sensitivity and structuring </w:t>
      </w:r>
      <w:r w:rsidR="00FC5552" w:rsidRPr="00E726CC">
        <w:fldChar w:fldCharType="begin"/>
      </w:r>
      <w:r w:rsidR="00FC5552" w:rsidRPr="00E726CC">
        <w:instrText xml:space="preserve"> ADDIN EN.CITE &lt;EndNote&gt;&lt;Cite&gt;&lt;Author&gt;Biringen&lt;/Author&gt;&lt;Year&gt;2000&lt;/Year&gt;&lt;RecNum&gt;729&lt;/RecNum&gt;&lt;DisplayText&gt;(Biringen et al., 2000)&lt;/DisplayText&gt;&lt;record&gt;&lt;rec-number&gt;729&lt;/rec-number&gt;&lt;foreign-keys&gt;&lt;key app="EN" db-id="29xtwvd9odxpzoeevs65pep5d2pt59vrf0ta"&gt;729&lt;/key&gt;&lt;/foreign-keys&gt;&lt;ref-type name="Journal Article"&gt;17&lt;/ref-type&gt;&lt;contributors&gt;&lt;authors&gt;&lt;author&gt;Z. Biringen&lt;/author&gt;&lt;author&gt;D. Brown&lt;/author&gt;&lt;author&gt;L. Donaldson&lt;/author&gt;&lt;author&gt;S. Green&lt;/author&gt;&lt;author&gt;S. Krcmarik&lt;/author&gt;&lt;author&gt;G. Lovas&lt;/author&gt;&lt;/authors&gt;&lt;/contributors&gt;&lt;titles&gt;&lt;title&gt;Adult Attachment Interview: linkages with dimensions of emotional availability for mothers and their pre-kindergarteners&lt;/title&gt;&lt;secondary-title&gt;Attachment and Human Development&lt;/secondary-title&gt;&lt;/titles&gt;&lt;periodical&gt;&lt;full-title&gt;Attachment and Human Development&lt;/full-title&gt;&lt;/periodical&gt;&lt;pages&gt;188-202&lt;/pages&gt;&lt;volume&gt;2&lt;/volume&gt;&lt;dates&gt;&lt;year&gt;2000&lt;/year&gt;&lt;/dates&gt;&lt;urls&gt;&lt;/urls&gt;&lt;/record&gt;&lt;/Cite&gt;&lt;/EndNote&gt;</w:instrText>
      </w:r>
      <w:r w:rsidR="00FC5552" w:rsidRPr="00E726CC">
        <w:fldChar w:fldCharType="separate"/>
      </w:r>
      <w:r w:rsidR="00FC5552" w:rsidRPr="00E726CC">
        <w:rPr>
          <w:noProof/>
        </w:rPr>
        <w:t>(</w:t>
      </w:r>
      <w:hyperlink w:anchor="_ENREF_6" w:tooltip="Biringen, 2000 #729" w:history="1">
        <w:r w:rsidR="00331BD5" w:rsidRPr="00E726CC">
          <w:rPr>
            <w:noProof/>
          </w:rPr>
          <w:t>Biringen et al., 2000</w:t>
        </w:r>
      </w:hyperlink>
      <w:r w:rsidR="00FC5552" w:rsidRPr="00E726CC">
        <w:rPr>
          <w:noProof/>
        </w:rPr>
        <w:t>)</w:t>
      </w:r>
      <w:r w:rsidR="00FC5552" w:rsidRPr="00E726CC">
        <w:fldChar w:fldCharType="end"/>
      </w:r>
      <w:r w:rsidR="00FC5552" w:rsidRPr="00E726CC">
        <w:t>.</w:t>
      </w:r>
    </w:p>
    <w:p w:rsidR="003F165D" w:rsidRPr="00E726CC" w:rsidRDefault="003F165D" w:rsidP="003F165D">
      <w:pPr>
        <w:spacing w:line="480" w:lineRule="auto"/>
      </w:pPr>
      <w:r w:rsidRPr="00E726CC">
        <w:t xml:space="preserve"> </w:t>
      </w:r>
      <w:r w:rsidRPr="00E726CC">
        <w:tab/>
      </w:r>
      <w:r w:rsidR="0009008D" w:rsidRPr="00E726CC">
        <w:t xml:space="preserve">Similar findings </w:t>
      </w:r>
      <w:r w:rsidR="00DE1FD1" w:rsidRPr="00E726CC">
        <w:t>characterize</w:t>
      </w:r>
      <w:r w:rsidR="0009008D" w:rsidRPr="00E726CC">
        <w:t xml:space="preserve"> at-risk samples. L</w:t>
      </w:r>
      <w:r w:rsidR="00E57828" w:rsidRPr="00E726CC">
        <w:t>ow-SES teenage mothers</w:t>
      </w:r>
      <w:r w:rsidR="00DE1FD1" w:rsidRPr="00E726CC">
        <w:t xml:space="preserve"> </w:t>
      </w:r>
      <w:r w:rsidR="00DE1FD1" w:rsidRPr="00E726CC">
        <w:fldChar w:fldCharType="begin"/>
      </w:r>
      <w:r w:rsidR="00DE1FD1" w:rsidRPr="00E726CC">
        <w:instrText xml:space="preserve"> ADDIN EN.CITE &lt;EndNote&gt;&lt;Cite&gt;&lt;Author&gt;Ward&lt;/Author&gt;&lt;Year&gt;1995&lt;/Year&gt;&lt;RecNum&gt;730&lt;/RecNum&gt;&lt;DisplayText&gt;(Ward &amp;amp; Carlson, 1995)&lt;/DisplayText&gt;&lt;record&gt;&lt;rec-number&gt;730&lt;/rec-number&gt;&lt;foreign-keys&gt;&lt;key app="EN" db-id="29xtwvd9odxpzoeevs65pep5d2pt59vrf0ta"&gt;730&lt;/key&gt;&lt;/foreign-keys&gt;&lt;ref-type name="Journal Article"&gt;17&lt;/ref-type&gt;&lt;contributors&gt;&lt;authors&gt;&lt;author&gt;M. J. Ward&lt;/author&gt;&lt;author&gt;E. A. Carlson&lt;/author&gt;&lt;/authors&gt;&lt;/contributors&gt;&lt;titles&gt;&lt;title&gt;Associations among adult attachment representations, maternal sensitivity, and infant-mother attachment in a sample of adolescent mothers&lt;/title&gt;&lt;secondary-title&gt;Child Development&lt;/secondary-title&gt;&lt;/titles&gt;&lt;periodical&gt;&lt;full-title&gt;Child Development&lt;/full-title&gt;&lt;/periodical&gt;&lt;pages&gt;69-79&lt;/pages&gt;&lt;volume&gt;66&lt;/volume&gt;&lt;dates&gt;&lt;year&gt;1995&lt;/year&gt;&lt;/dates&gt;&lt;urls&gt;&lt;/urls&gt;&lt;/record&gt;&lt;/Cite&gt;&lt;/EndNote&gt;</w:instrText>
      </w:r>
      <w:r w:rsidR="00DE1FD1" w:rsidRPr="00E726CC">
        <w:fldChar w:fldCharType="separate"/>
      </w:r>
      <w:r w:rsidR="00DE1FD1" w:rsidRPr="00E726CC">
        <w:rPr>
          <w:noProof/>
        </w:rPr>
        <w:t>(</w:t>
      </w:r>
      <w:hyperlink w:anchor="_ENREF_77" w:tooltip="Ward, 1995 #730" w:history="1">
        <w:r w:rsidR="00331BD5" w:rsidRPr="00E726CC">
          <w:rPr>
            <w:noProof/>
          </w:rPr>
          <w:t>Ward &amp; Carlson, 1995</w:t>
        </w:r>
      </w:hyperlink>
      <w:r w:rsidR="00DE1FD1" w:rsidRPr="00E726CC">
        <w:rPr>
          <w:noProof/>
        </w:rPr>
        <w:t>)</w:t>
      </w:r>
      <w:r w:rsidR="00DE1FD1" w:rsidRPr="00E726CC">
        <w:fldChar w:fldCharType="end"/>
      </w:r>
      <w:r w:rsidR="00E57828" w:rsidRPr="00E726CC">
        <w:t xml:space="preserve"> </w:t>
      </w:r>
      <w:r w:rsidR="00DE1FD1" w:rsidRPr="00E726CC">
        <w:t xml:space="preserve">and mothers of children aged 18-42 months at social-emotional and environmental risk </w:t>
      </w:r>
      <w:r w:rsidR="00DE1FD1" w:rsidRPr="00E726CC">
        <w:fldChar w:fldCharType="begin"/>
      </w:r>
      <w:r w:rsidR="00DE1FD1" w:rsidRPr="00E726CC">
        <w:instrText xml:space="preserve"> ADDIN EN.CITE &lt;EndNote&gt;&lt;Cite&gt;&lt;Author&gt;Oyen&lt;/Author&gt;&lt;Year&gt;2000&lt;/Year&gt;&lt;RecNum&gt;728&lt;/RecNum&gt;&lt;DisplayText&gt;(Oyen, Landy, &amp;amp; Hilburn-Cobb, 2000)&lt;/DisplayText&gt;&lt;record&gt;&lt;rec-number&gt;728&lt;/rec-number&gt;&lt;foreign-keys&gt;&lt;key app="EN" db-id="29xtwvd9odxpzoeevs65pep5d2pt59vrf0ta"&gt;728&lt;/key&gt;&lt;/foreign-keys&gt;&lt;ref-type name="Journal Article"&gt;17&lt;/ref-type&gt;&lt;contributors&gt;&lt;authors&gt;&lt;author&gt;A-S. Oyen&lt;/author&gt;&lt;author&gt;S. Landy&lt;/author&gt;&lt;author&gt;C. Hilburn-Cobb&lt;/author&gt;&lt;/authors&gt;&lt;/contributors&gt;&lt;titles&gt;&lt;title&gt;Maternal attachment and sensitivity in an at-risk sample&lt;/title&gt;&lt;secondary-title&gt;Attachment and Human Development&lt;/secondary-title&gt;&lt;/titles&gt;&lt;periodical&gt;&lt;full-title&gt;Attachment and Human Development&lt;/full-title&gt;&lt;/periodical&gt;&lt;pages&gt;203-217&lt;/pages&gt;&lt;volume&gt;2&lt;/volume&gt;&lt;dates&gt;&lt;year&gt;2000&lt;/year&gt;&lt;/dates&gt;&lt;urls&gt;&lt;/urls&gt;&lt;/record&gt;&lt;/Cite&gt;&lt;/EndNote&gt;</w:instrText>
      </w:r>
      <w:r w:rsidR="00DE1FD1" w:rsidRPr="00E726CC">
        <w:fldChar w:fldCharType="separate"/>
      </w:r>
      <w:r w:rsidR="00DE1FD1" w:rsidRPr="00E726CC">
        <w:rPr>
          <w:noProof/>
        </w:rPr>
        <w:t>(</w:t>
      </w:r>
      <w:hyperlink w:anchor="_ENREF_56" w:tooltip="Oyen, 2000 #728" w:history="1">
        <w:r w:rsidR="00331BD5" w:rsidRPr="00E726CC">
          <w:rPr>
            <w:noProof/>
          </w:rPr>
          <w:t>Oyen, Landy, &amp; Hilburn-Cobb, 2000</w:t>
        </w:r>
      </w:hyperlink>
      <w:r w:rsidR="00DE1FD1" w:rsidRPr="00E726CC">
        <w:rPr>
          <w:noProof/>
        </w:rPr>
        <w:t>)</w:t>
      </w:r>
      <w:r w:rsidR="00DE1FD1" w:rsidRPr="00E726CC">
        <w:fldChar w:fldCharType="end"/>
      </w:r>
      <w:r w:rsidR="00DE1FD1" w:rsidRPr="00E726CC">
        <w:t xml:space="preserve"> who were </w:t>
      </w:r>
      <w:r w:rsidR="00E57828" w:rsidRPr="00E726CC">
        <w:t xml:space="preserve">secure on the AAI were more sensitive towards their infants than were those who were insecure. </w:t>
      </w:r>
      <w:r w:rsidR="00E54A71" w:rsidRPr="00E726CC">
        <w:t>Moreover</w:t>
      </w:r>
      <w:r w:rsidRPr="00E726CC">
        <w:t xml:space="preserve">, </w:t>
      </w:r>
      <w:r w:rsidR="00E54A71" w:rsidRPr="00E726CC">
        <w:t>mothers of</w:t>
      </w:r>
      <w:r w:rsidRPr="00E726CC">
        <w:t xml:space="preserve"> behaviorally disturbed children age</w:t>
      </w:r>
      <w:r w:rsidR="00E54A71" w:rsidRPr="00E726CC">
        <w:t>d</w:t>
      </w:r>
      <w:r w:rsidRPr="00E726CC">
        <w:t xml:space="preserve"> 5-11</w:t>
      </w:r>
      <w:r w:rsidR="00E54A71" w:rsidRPr="00E726CC">
        <w:t xml:space="preserve"> secure</w:t>
      </w:r>
      <w:r w:rsidRPr="00E726CC">
        <w:t xml:space="preserve"> on the AAI were more supportive than were mothers who were insecure </w:t>
      </w:r>
      <w:r w:rsidRPr="00E726CC">
        <w:fldChar w:fldCharType="begin"/>
      </w:r>
      <w:r w:rsidRPr="00E726CC">
        <w:instrText xml:space="preserve"> ADDIN EN.CITE &lt;EndNote&gt;&lt;Cite&gt;&lt;Author&gt;Crowell&lt;/Author&gt;&lt;Year&gt;1991&lt;/Year&gt;&lt;RecNum&gt;687&lt;/RecNum&gt;&lt;DisplayText&gt;(Crowell, O&amp;apos;Connor, Wollmers, Sprafkin, &amp;amp; Rao, 1991)&lt;/DisplayText&gt;&lt;record&gt;&lt;rec-number&gt;687&lt;/rec-number&gt;&lt;foreign-keys&gt;&lt;key app="EN" db-id="29xtwvd9odxpzoeevs65pep5d2pt59vrf0ta"&gt;687&lt;/key&gt;&lt;/foreign-keys&gt;&lt;ref-type name="Journal Article"&gt;17&lt;/ref-type&gt;&lt;contributors&gt;&lt;authors&gt;&lt;author&gt;J. A. Crowell&lt;/author&gt;&lt;author&gt;E. O&amp;apos;Connor&lt;/author&gt;&lt;author&gt;G. Wollmers&lt;/author&gt;&lt;author&gt;J. Sprafkin&lt;/author&gt;&lt;author&gt;U. Rao&lt;/author&gt;&lt;/authors&gt;&lt;/contributors&gt;&lt;titles&gt;&lt;title&gt;Mothers&amp;apos; conceptualizations of parent-child relationships: Relation to mother-child interaction and child behavior problems&lt;/title&gt;&lt;secondary-title&gt;Development and Psychopathology&lt;/secondary-title&gt;&lt;/titles&gt;&lt;periodical&gt;&lt;full-title&gt;Development and Psychopathology&lt;/full-title&gt;&lt;/periodical&gt;&lt;pages&gt;431-444&lt;/pages&gt;&lt;volume&gt;3&lt;/volume&gt;&lt;dates&gt;&lt;year&gt;1991&lt;/year&gt;&lt;/dates&gt;&lt;urls&gt;&lt;/urls&gt;&lt;/record&gt;&lt;/Cite&gt;&lt;/EndNote&gt;</w:instrText>
      </w:r>
      <w:r w:rsidRPr="00E726CC">
        <w:fldChar w:fldCharType="separate"/>
      </w:r>
      <w:r w:rsidRPr="00E726CC">
        <w:rPr>
          <w:noProof/>
        </w:rPr>
        <w:t>(</w:t>
      </w:r>
      <w:hyperlink w:anchor="_ENREF_23" w:tooltip="Crowell, 1991 #687" w:history="1">
        <w:r w:rsidR="00331BD5" w:rsidRPr="00E726CC">
          <w:rPr>
            <w:noProof/>
          </w:rPr>
          <w:t>Crowell, O'Connor, Wollmers, Sprafkin, &amp; Rao, 1991</w:t>
        </w:r>
      </w:hyperlink>
      <w:r w:rsidRPr="00E726CC">
        <w:rPr>
          <w:noProof/>
        </w:rPr>
        <w:t>)</w:t>
      </w:r>
      <w:r w:rsidRPr="00E726CC">
        <w:fldChar w:fldCharType="end"/>
      </w:r>
      <w:r w:rsidRPr="00E726CC">
        <w:t xml:space="preserve">. </w:t>
      </w:r>
      <w:r w:rsidR="00E57828" w:rsidRPr="00E726CC">
        <w:t>We</w:t>
      </w:r>
      <w:r w:rsidR="000835D8" w:rsidRPr="00E726CC">
        <w:t xml:space="preserve"> employed AAI dimensions rather than a secure/insecure dichotomy better to capture variability in the insecure classification</w:t>
      </w:r>
      <w:r w:rsidR="00CF3F11" w:rsidRPr="00E726CC">
        <w:t xml:space="preserve"> relevant to BPD</w:t>
      </w:r>
      <w:r w:rsidR="004C0641" w:rsidRPr="00E726CC">
        <w:t xml:space="preserve">, </w:t>
      </w:r>
      <w:r w:rsidR="004C0641" w:rsidRPr="00E726CC">
        <w:lastRenderedPageBreak/>
        <w:t>which has not been examined previously in the relationship between the AAI and parenting</w:t>
      </w:r>
      <w:r w:rsidR="000835D8" w:rsidRPr="00E726CC">
        <w:t>.</w:t>
      </w:r>
      <w:r w:rsidR="00E57828" w:rsidRPr="00E726CC">
        <w:t xml:space="preserve"> We examined parenting as a mediator between mothers’</w:t>
      </w:r>
      <w:r w:rsidR="00492C7D" w:rsidRPr="00E726CC">
        <w:t xml:space="preserve"> AAI</w:t>
      </w:r>
      <w:r w:rsidR="00E57828" w:rsidRPr="00E726CC">
        <w:t xml:space="preserve"> </w:t>
      </w:r>
      <w:r w:rsidR="00492C7D" w:rsidRPr="00E726CC">
        <w:t>and children’s narrative representations</w:t>
      </w:r>
      <w:r w:rsidR="00E57828" w:rsidRPr="00E726CC">
        <w:t>.</w:t>
      </w:r>
    </w:p>
    <w:p w:rsidR="007910E7" w:rsidRPr="00E726CC" w:rsidRDefault="004960F6" w:rsidP="006C5599">
      <w:pPr>
        <w:spacing w:line="480" w:lineRule="auto"/>
        <w:rPr>
          <w:b/>
        </w:rPr>
      </w:pPr>
      <w:r w:rsidRPr="00E726CC">
        <w:rPr>
          <w:b/>
        </w:rPr>
        <w:t>AAI and Children’s Narratives</w:t>
      </w:r>
    </w:p>
    <w:p w:rsidR="004960F6" w:rsidRPr="00E726CC" w:rsidRDefault="004960F6" w:rsidP="00E05D79">
      <w:pPr>
        <w:spacing w:line="480" w:lineRule="auto"/>
      </w:pPr>
      <w:r w:rsidRPr="00E726CC">
        <w:tab/>
      </w:r>
      <w:r w:rsidR="0097150A" w:rsidRPr="00E726CC">
        <w:t>Y</w:t>
      </w:r>
      <w:r w:rsidR="00AB6D5F" w:rsidRPr="00E726CC">
        <w:t>oung child</w:t>
      </w:r>
      <w:r w:rsidR="00CF3F11" w:rsidRPr="00E726CC">
        <w:t>ren</w:t>
      </w:r>
      <w:r w:rsidR="00FC5552" w:rsidRPr="00E726CC">
        <w:t xml:space="preserve">’s </w:t>
      </w:r>
      <w:r w:rsidR="00AB6D5F" w:rsidRPr="00E726CC">
        <w:t xml:space="preserve">representations </w:t>
      </w:r>
      <w:r w:rsidR="00FC5552" w:rsidRPr="00E726CC">
        <w:t xml:space="preserve">can be assessed </w:t>
      </w:r>
      <w:r w:rsidR="00492C7D" w:rsidRPr="00E726CC">
        <w:t>with a</w:t>
      </w:r>
      <w:r w:rsidR="00867338" w:rsidRPr="00E726CC">
        <w:t xml:space="preserve"> </w:t>
      </w:r>
      <w:r w:rsidR="00FC5552" w:rsidRPr="00E726CC">
        <w:t>narrative</w:t>
      </w:r>
      <w:r w:rsidR="00492C7D" w:rsidRPr="00E726CC">
        <w:t xml:space="preserve"> story-stem completion task </w:t>
      </w:r>
      <w:r w:rsidR="00492C7D" w:rsidRPr="00E726CC">
        <w:fldChar w:fldCharType="begin"/>
      </w:r>
      <w:r w:rsidR="00331BD5" w:rsidRPr="00E726CC">
        <w:instrText xml:space="preserve"> ADDIN EN.CITE &lt;EndNote&gt;&lt;Cite&gt;&lt;Author&gt;Bretherton&lt;/Author&gt;&lt;Year&gt;1990&lt;/Year&gt;&lt;RecNum&gt;20&lt;/RecNum&gt;&lt;DisplayText&gt;(Bretherton, Oppenheim, Buchsbaum, Emde, &amp;amp; theMacArthurNarrativeGroup, 1990)&lt;/DisplayText&gt;&lt;record&gt;&lt;rec-number&gt;20&lt;/rec-number&gt;&lt;foreign-keys&gt;&lt;key app="EN" db-id="29xtwvd9odxpzoeevs65pep5d2pt59vrf0ta"&gt;20&lt;/key&gt;&lt;/foreign-keys&gt;&lt;ref-type name="Generic"&gt;13&lt;/ref-type&gt;&lt;contributors&gt;&lt;authors&gt;&lt;author&gt;I. Bretherton&lt;/author&gt;&lt;author&gt;D. Oppenheim&lt;/author&gt;&lt;author&gt;H. Buchsbaum&lt;/author&gt;&lt;author&gt;R. N. Emde&lt;/author&gt;&lt;author&gt;theMacArthurNarrativeGroup&lt;/author&gt;&lt;/authors&gt;&lt;/contributors&gt;&lt;titles&gt;&lt;title&gt;MacArthur Story Stem Battery (MSSB)&lt;/title&gt;&lt;/titles&gt;&lt;keywords&gt;&lt;keyword&gt;Narratives, Measures&lt;/keyword&gt;&lt;/keywords&gt;&lt;dates&gt;&lt;year&gt;1990&lt;/year&gt;&lt;/dates&gt;&lt;publisher&gt;Unpublished manuscript&lt;/publisher&gt;&lt;urls&gt;&lt;/urls&gt;&lt;/record&gt;&lt;/Cite&gt;&lt;/EndNote&gt;</w:instrText>
      </w:r>
      <w:r w:rsidR="00492C7D" w:rsidRPr="00E726CC">
        <w:fldChar w:fldCharType="separate"/>
      </w:r>
      <w:r w:rsidR="00331BD5" w:rsidRPr="00E726CC">
        <w:rPr>
          <w:noProof/>
        </w:rPr>
        <w:t>(</w:t>
      </w:r>
      <w:hyperlink w:anchor="_ENREF_9" w:tooltip="Bretherton, 1990 #20" w:history="1">
        <w:r w:rsidR="00331BD5" w:rsidRPr="00E726CC">
          <w:rPr>
            <w:noProof/>
          </w:rPr>
          <w:t>Bretherton, Oppenheim, Buchsbaum, Emde, &amp; theMacArthurNarrativeGroup, 1990</w:t>
        </w:r>
      </w:hyperlink>
      <w:r w:rsidR="00331BD5" w:rsidRPr="00E726CC">
        <w:rPr>
          <w:noProof/>
        </w:rPr>
        <w:t>)</w:t>
      </w:r>
      <w:r w:rsidR="00492C7D" w:rsidRPr="00E726CC">
        <w:fldChar w:fldCharType="end"/>
      </w:r>
      <w:r w:rsidR="00867338" w:rsidRPr="00E726CC">
        <w:t>. The beginnings</w:t>
      </w:r>
      <w:r w:rsidR="006E6297" w:rsidRPr="00E726CC">
        <w:t xml:space="preserve"> </w:t>
      </w:r>
      <w:r w:rsidR="00867338" w:rsidRPr="00E726CC">
        <w:t xml:space="preserve">of stories </w:t>
      </w:r>
      <w:r w:rsidR="00AB6D5F" w:rsidRPr="00E726CC">
        <w:t xml:space="preserve">are </w:t>
      </w:r>
      <w:r w:rsidR="00FC5552" w:rsidRPr="00E726CC">
        <w:t>presented</w:t>
      </w:r>
      <w:r w:rsidR="00492C7D" w:rsidRPr="00E726CC">
        <w:t xml:space="preserve"> with family figures and props, </w:t>
      </w:r>
      <w:r w:rsidR="00867338" w:rsidRPr="00E726CC">
        <w:t xml:space="preserve">and </w:t>
      </w:r>
      <w:r w:rsidR="00AB6D5F" w:rsidRPr="00E726CC">
        <w:t xml:space="preserve">children are asked to </w:t>
      </w:r>
      <w:r w:rsidR="00867338" w:rsidRPr="00E726CC">
        <w:t>complete them</w:t>
      </w:r>
      <w:r w:rsidR="00FC5552" w:rsidRPr="00E726CC">
        <w:t xml:space="preserve">. </w:t>
      </w:r>
      <w:r w:rsidR="0027065F" w:rsidRPr="00E726CC">
        <w:t>In normative samples, mothers</w:t>
      </w:r>
      <w:r w:rsidR="00E57828" w:rsidRPr="00E726CC">
        <w:t>’</w:t>
      </w:r>
      <w:r w:rsidR="0027065F" w:rsidRPr="00E726CC">
        <w:t xml:space="preserve"> unresolved</w:t>
      </w:r>
      <w:r w:rsidR="00492C7D" w:rsidRPr="00E726CC">
        <w:t xml:space="preserve"> AAIs were</w:t>
      </w:r>
      <w:r w:rsidR="006E6297" w:rsidRPr="00E726CC">
        <w:t xml:space="preserve"> associated with</w:t>
      </w:r>
      <w:r w:rsidR="0027065F" w:rsidRPr="00E726CC">
        <w:t xml:space="preserve"> </w:t>
      </w:r>
      <w:r w:rsidR="006E6297" w:rsidRPr="00E726CC">
        <w:t>their children age</w:t>
      </w:r>
      <w:r w:rsidR="00E57828" w:rsidRPr="00E726CC">
        <w:t>d</w:t>
      </w:r>
      <w:r w:rsidR="006E6297" w:rsidRPr="00E726CC">
        <w:t xml:space="preserve"> </w:t>
      </w:r>
      <w:r w:rsidR="0027065F" w:rsidRPr="00E726CC">
        <w:t>5-7</w:t>
      </w:r>
      <w:r w:rsidR="006E6297" w:rsidRPr="00E726CC">
        <w:t xml:space="preserve">’s </w:t>
      </w:r>
      <w:r w:rsidR="0027065F" w:rsidRPr="00E726CC">
        <w:t xml:space="preserve">disorganized themes </w:t>
      </w:r>
      <w:r w:rsidR="0027065F" w:rsidRPr="00E726CC">
        <w:fldChar w:fldCharType="begin"/>
      </w:r>
      <w:r w:rsidR="005E4ACE" w:rsidRPr="00E726CC">
        <w:instrText xml:space="preserve"> ADDIN EN.CITE &lt;EndNote&gt;&lt;Cite&gt;&lt;Author&gt;Goldwyn&lt;/Author&gt;&lt;Year&gt;2000&lt;/Year&gt;&lt;RecNum&gt;684&lt;/RecNum&gt;&lt;DisplayText&gt;(Goldwyn, Stanley, Smith, &amp;amp; Green, 2000)&lt;/DisplayText&gt;&lt;record&gt;&lt;rec-number&gt;684&lt;/rec-number&gt;&lt;foreign-keys&gt;&lt;key app="EN" db-id="29xtwvd9odxpzoeevs65pep5d2pt59vrf0ta"&gt;684&lt;/key&gt;&lt;/foreign-keys&gt;&lt;ref-type name="Journal Article"&gt;17&lt;/ref-type&gt;&lt;contributors&gt;&lt;authors&gt;&lt;author&gt;R. Goldwyn&lt;/author&gt;&lt;author&gt;C. Stanley&lt;/author&gt;&lt;author&gt;V. Smith&lt;/author&gt;&lt;author&gt;J. Green&lt;/author&gt;&lt;/authors&gt;&lt;/contributors&gt;&lt;titles&gt;&lt;title&gt;The Manchester Child Attachment Story Task: Relationship with parental AAI, SAT and child behavior&lt;/title&gt;&lt;secondary-title&gt;Attachment and Human Development&lt;/secondary-title&gt;&lt;/titles&gt;&lt;periodical&gt;&lt;full-title&gt;Attachment and Human Development&lt;/full-title&gt;&lt;/periodical&gt;&lt;pages&gt;71-84&lt;/pages&gt;&lt;volume&gt;2&lt;/volume&gt;&lt;dates&gt;&lt;year&gt;2000&lt;/year&gt;&lt;/dates&gt;&lt;urls&gt;&lt;/urls&gt;&lt;/record&gt;&lt;/Cite&gt;&lt;/EndNote&gt;</w:instrText>
      </w:r>
      <w:r w:rsidR="0027065F" w:rsidRPr="00E726CC">
        <w:fldChar w:fldCharType="separate"/>
      </w:r>
      <w:r w:rsidR="005E4ACE" w:rsidRPr="00E726CC">
        <w:rPr>
          <w:noProof/>
        </w:rPr>
        <w:t>(</w:t>
      </w:r>
      <w:hyperlink w:anchor="_ENREF_31" w:tooltip="Goldwyn, 2000 #684" w:history="1">
        <w:r w:rsidR="00331BD5" w:rsidRPr="00E726CC">
          <w:rPr>
            <w:noProof/>
          </w:rPr>
          <w:t>Goldwyn, Stanley, Smith, &amp; Green, 2000</w:t>
        </w:r>
      </w:hyperlink>
      <w:r w:rsidR="005E4ACE" w:rsidRPr="00E726CC">
        <w:rPr>
          <w:noProof/>
        </w:rPr>
        <w:t>)</w:t>
      </w:r>
      <w:r w:rsidR="0027065F" w:rsidRPr="00E726CC">
        <w:fldChar w:fldCharType="end"/>
      </w:r>
      <w:r w:rsidR="0027065F" w:rsidRPr="00E726CC">
        <w:t xml:space="preserve">, and mothers’ </w:t>
      </w:r>
      <w:r w:rsidR="00492C7D" w:rsidRPr="00E726CC">
        <w:t xml:space="preserve">secure </w:t>
      </w:r>
      <w:r w:rsidR="00B2619F" w:rsidRPr="00E726CC">
        <w:t>AAI</w:t>
      </w:r>
      <w:r w:rsidR="00492C7D" w:rsidRPr="00E726CC">
        <w:t>s</w:t>
      </w:r>
      <w:r w:rsidR="00B2619F" w:rsidRPr="00E726CC">
        <w:t xml:space="preserve"> </w:t>
      </w:r>
      <w:r w:rsidR="0027065F" w:rsidRPr="00E726CC">
        <w:t xml:space="preserve">predicted </w:t>
      </w:r>
      <w:r w:rsidR="00083A95" w:rsidRPr="00E726CC">
        <w:t xml:space="preserve">their </w:t>
      </w:r>
      <w:r w:rsidR="0027065F" w:rsidRPr="00E726CC">
        <w:t xml:space="preserve">children’s attachment-related </w:t>
      </w:r>
      <w:r w:rsidR="00B2619F" w:rsidRPr="00E726CC">
        <w:t xml:space="preserve">narratives </w:t>
      </w:r>
      <w:r w:rsidR="00492C7D" w:rsidRPr="00E726CC">
        <w:t xml:space="preserve">a year later </w:t>
      </w:r>
      <w:r w:rsidR="00B2619F" w:rsidRPr="00E726CC">
        <w:t xml:space="preserve">at </w:t>
      </w:r>
      <w:r w:rsidR="00492C7D" w:rsidRPr="00E726CC">
        <w:t xml:space="preserve">age </w:t>
      </w:r>
      <w:r w:rsidR="002926BD" w:rsidRPr="00E726CC">
        <w:t>six</w:t>
      </w:r>
      <w:r w:rsidR="0027065F" w:rsidRPr="00E726CC">
        <w:t xml:space="preserve"> </w:t>
      </w:r>
      <w:r w:rsidR="0027065F" w:rsidRPr="00E726CC">
        <w:fldChar w:fldCharType="begin"/>
      </w:r>
      <w:r w:rsidR="00B650C0" w:rsidRPr="00E726CC">
        <w:instrText xml:space="preserve"> ADDIN EN.CITE &lt;EndNote&gt;&lt;Cite&gt;&lt;Author&gt;Gloger-Tippelt&lt;/Author&gt;&lt;Year&gt;2002&lt;/Year&gt;&lt;RecNum&gt;681&lt;/RecNum&gt;&lt;DisplayText&gt;(Gloger-Tippelt, Gomille, Koenig, &amp;amp; Vetter, 2002)&lt;/DisplayText&gt;&lt;record&gt;&lt;rec-number&gt;681&lt;/rec-number&gt;&lt;foreign-keys&gt;&lt;key app="EN" db-id="29xtwvd9odxpzoeevs65pep5d2pt59vrf0ta"&gt;681&lt;/key&gt;&lt;/foreign-keys&gt;&lt;ref-type name="Journal Article"&gt;17&lt;/ref-type&gt;&lt;contributors&gt;&lt;authors&gt;&lt;author&gt;G. Gloger-Tippelt&lt;/author&gt;&lt;author&gt;B. Gomille&lt;/author&gt;&lt;author&gt;L. Koenig&lt;/author&gt;&lt;author&gt;J. Vetter&lt;/author&gt;&lt;/authors&gt;&lt;/contributors&gt;&lt;titles&gt;&lt;title&gt;Attachment representations in 6-year-olds: Related longitudinally to the quality of attachment in infancy and mothers&amp;apos; attachment representations&lt;/title&gt;&lt;secondary-title&gt;Attachment and Human Development&lt;/secondary-title&gt;&lt;/titles&gt;&lt;periodical&gt;&lt;full-title&gt;Attachment and Human Development&lt;/full-title&gt;&lt;/periodical&gt;&lt;pages&gt;318-339&lt;/pages&gt;&lt;volume&gt;4&lt;/volume&gt;&lt;dates&gt;&lt;year&gt;2002&lt;/year&gt;&lt;/dates&gt;&lt;urls&gt;&lt;/urls&gt;&lt;/record&gt;&lt;/Cite&gt;&lt;/EndNote&gt;</w:instrText>
      </w:r>
      <w:r w:rsidR="0027065F" w:rsidRPr="00E726CC">
        <w:fldChar w:fldCharType="separate"/>
      </w:r>
      <w:r w:rsidR="00B650C0" w:rsidRPr="00E726CC">
        <w:rPr>
          <w:noProof/>
        </w:rPr>
        <w:t>(</w:t>
      </w:r>
      <w:hyperlink w:anchor="_ENREF_30" w:tooltip="Gloger-Tippelt, 2002 #681" w:history="1">
        <w:r w:rsidR="00331BD5" w:rsidRPr="00E726CC">
          <w:rPr>
            <w:noProof/>
          </w:rPr>
          <w:t>Gloger-Tippelt, Gomille, Koenig, &amp; Vetter, 2002</w:t>
        </w:r>
      </w:hyperlink>
      <w:r w:rsidR="00B650C0" w:rsidRPr="00E726CC">
        <w:rPr>
          <w:noProof/>
        </w:rPr>
        <w:t>)</w:t>
      </w:r>
      <w:r w:rsidR="0027065F" w:rsidRPr="00E726CC">
        <w:fldChar w:fldCharType="end"/>
      </w:r>
      <w:r w:rsidR="0027065F" w:rsidRPr="00E726CC">
        <w:t xml:space="preserve">. </w:t>
      </w:r>
      <w:r w:rsidR="00492C7D" w:rsidRPr="00E726CC">
        <w:t xml:space="preserve">In at risk samples, </w:t>
      </w:r>
      <w:r w:rsidR="006E6297" w:rsidRPr="00E726CC">
        <w:t>mothers insecure on the AAI</w:t>
      </w:r>
      <w:r w:rsidRPr="00E726CC">
        <w:t xml:space="preserve"> </w:t>
      </w:r>
      <w:r w:rsidR="006E6297" w:rsidRPr="00E726CC">
        <w:t>had</w:t>
      </w:r>
      <w:r w:rsidRPr="00E726CC">
        <w:t xml:space="preserve"> </w:t>
      </w:r>
      <w:r w:rsidR="00492C7D" w:rsidRPr="00E726CC">
        <w:t xml:space="preserve">adopted </w:t>
      </w:r>
      <w:r w:rsidRPr="00E726CC">
        <w:t xml:space="preserve">children </w:t>
      </w:r>
      <w:r w:rsidR="002D4742" w:rsidRPr="00E726CC">
        <w:t xml:space="preserve">age 4-8 who displayed </w:t>
      </w:r>
      <w:r w:rsidR="006E6297" w:rsidRPr="00E726CC">
        <w:t xml:space="preserve">more </w:t>
      </w:r>
      <w:r w:rsidR="002D4742" w:rsidRPr="00E726CC">
        <w:t>aggression</w:t>
      </w:r>
      <w:r w:rsidRPr="00E726CC">
        <w:t xml:space="preserve"> in their </w:t>
      </w:r>
      <w:r w:rsidR="00B650C0" w:rsidRPr="00E726CC">
        <w:t>narratives</w:t>
      </w:r>
      <w:r w:rsidRPr="00E726CC">
        <w:t xml:space="preserve"> than </w:t>
      </w:r>
      <w:r w:rsidR="00494076" w:rsidRPr="00E726CC">
        <w:t>did</w:t>
      </w:r>
      <w:r w:rsidRPr="00E726CC">
        <w:t xml:space="preserve"> </w:t>
      </w:r>
      <w:r w:rsidR="006E6297" w:rsidRPr="00E726CC">
        <w:t xml:space="preserve">children of </w:t>
      </w:r>
      <w:r w:rsidR="00494076" w:rsidRPr="00E726CC">
        <w:t xml:space="preserve">secure </w:t>
      </w:r>
      <w:r w:rsidR="006E6297" w:rsidRPr="00E726CC">
        <w:t>mothers; also,</w:t>
      </w:r>
      <w:r w:rsidRPr="00E726CC">
        <w:t xml:space="preserve"> </w:t>
      </w:r>
      <w:r w:rsidR="006777C4" w:rsidRPr="00E726CC">
        <w:t xml:space="preserve">unresolved </w:t>
      </w:r>
      <w:r w:rsidR="00083A95" w:rsidRPr="00E726CC">
        <w:t xml:space="preserve">mothers </w:t>
      </w:r>
      <w:r w:rsidR="006E6297" w:rsidRPr="00E726CC">
        <w:t>had</w:t>
      </w:r>
      <w:r w:rsidRPr="00E726CC">
        <w:t xml:space="preserve"> </w:t>
      </w:r>
      <w:r w:rsidR="006777C4" w:rsidRPr="00E726CC">
        <w:t xml:space="preserve">adopted </w:t>
      </w:r>
      <w:r w:rsidRPr="00E726CC">
        <w:t xml:space="preserve">children who </w:t>
      </w:r>
      <w:r w:rsidR="006777C4" w:rsidRPr="00E726CC">
        <w:t xml:space="preserve">displayed </w:t>
      </w:r>
      <w:r w:rsidR="00494076" w:rsidRPr="00E726CC">
        <w:t xml:space="preserve">more parent-child role reversal </w:t>
      </w:r>
      <w:r w:rsidRPr="00E726CC">
        <w:fldChar w:fldCharType="begin"/>
      </w:r>
      <w:r w:rsidR="005E4ACE" w:rsidRPr="00E726CC">
        <w:instrText xml:space="preserve"> ADDIN EN.CITE &lt;EndNote&gt;&lt;Cite&gt;&lt;Author&gt;Steele&lt;/Author&gt;&lt;Year&gt;2003&lt;/Year&gt;&lt;RecNum&gt;725&lt;/RecNum&gt;&lt;DisplayText&gt;(Steele, Hodges, Kaniuk, Hillman, &amp;amp; Henderson, 2003)&lt;/DisplayText&gt;&lt;record&gt;&lt;rec-number&gt;725&lt;/rec-number&gt;&lt;foreign-keys&gt;&lt;key app="EN" db-id="29xtwvd9odxpzoeevs65pep5d2pt59vrf0ta"&gt;725&lt;/key&gt;&lt;/foreign-keys&gt;&lt;ref-type name="Journal Article"&gt;17&lt;/ref-type&gt;&lt;contributors&gt;&lt;authors&gt;&lt;author&gt;M. Steele&lt;/author&gt;&lt;author&gt;J. Hodges&lt;/author&gt;&lt;author&gt;J. Kaniuk&lt;/author&gt;&lt;author&gt;S. Hillman&lt;/author&gt;&lt;author&gt;K. Henderson&lt;/author&gt;&lt;/authors&gt;&lt;/contributors&gt;&lt;titles&gt;&lt;title&gt;Attachment representations and adoption: associations between maternal states of mind and emotion narratives in previously maltreated children&lt;/title&gt;&lt;secondary-title&gt;Journal of Child Psychotherapy&lt;/secondary-title&gt;&lt;/titles&gt;&lt;periodical&gt;&lt;full-title&gt;Journal of Child Psychotherapy&lt;/full-title&gt;&lt;/periodical&gt;&lt;pages&gt;187-205&lt;/pages&gt;&lt;volume&gt;29&lt;/volume&gt;&lt;dates&gt;&lt;year&gt;2003&lt;/year&gt;&lt;/dates&gt;&lt;urls&gt;&lt;/urls&gt;&lt;/record&gt;&lt;/Cite&gt;&lt;/EndNote&gt;</w:instrText>
      </w:r>
      <w:r w:rsidRPr="00E726CC">
        <w:fldChar w:fldCharType="separate"/>
      </w:r>
      <w:r w:rsidR="005E4ACE" w:rsidRPr="00E726CC">
        <w:rPr>
          <w:noProof/>
        </w:rPr>
        <w:t>(</w:t>
      </w:r>
      <w:hyperlink w:anchor="_ENREF_70" w:tooltip="Steele, 2003 #725" w:history="1">
        <w:r w:rsidR="00331BD5" w:rsidRPr="00E726CC">
          <w:rPr>
            <w:noProof/>
          </w:rPr>
          <w:t>Steele, Hodges, Kaniuk, Hillman, &amp; Henderson, 2003</w:t>
        </w:r>
      </w:hyperlink>
      <w:r w:rsidR="005E4ACE" w:rsidRPr="00E726CC">
        <w:rPr>
          <w:noProof/>
        </w:rPr>
        <w:t>)</w:t>
      </w:r>
      <w:r w:rsidRPr="00E726CC">
        <w:fldChar w:fldCharType="end"/>
      </w:r>
      <w:r w:rsidRPr="00E726CC">
        <w:t xml:space="preserve">. </w:t>
      </w:r>
      <w:r w:rsidR="0020175F" w:rsidRPr="00E726CC">
        <w:t>We</w:t>
      </w:r>
      <w:r w:rsidR="00494076" w:rsidRPr="00E726CC">
        <w:t xml:space="preserve"> examined the relationship between the AAI and </w:t>
      </w:r>
      <w:r w:rsidR="006777C4" w:rsidRPr="00E726CC">
        <w:t xml:space="preserve">themes in </w:t>
      </w:r>
      <w:r w:rsidR="00494076" w:rsidRPr="00E726CC">
        <w:t>children’s narratives</w:t>
      </w:r>
      <w:r w:rsidR="0020175F" w:rsidRPr="00E726CC">
        <w:t xml:space="preserve"> related to BPD</w:t>
      </w:r>
      <w:r w:rsidR="00494076" w:rsidRPr="00E726CC">
        <w:t xml:space="preserve">. </w:t>
      </w:r>
    </w:p>
    <w:p w:rsidR="006C5599" w:rsidRPr="00E726CC" w:rsidRDefault="00F75A2D" w:rsidP="006C5599">
      <w:pPr>
        <w:spacing w:line="480" w:lineRule="auto"/>
      </w:pPr>
      <w:r w:rsidRPr="00E726CC">
        <w:rPr>
          <w:b/>
        </w:rPr>
        <w:t>Parenting and children’s narratives</w:t>
      </w:r>
      <w:r w:rsidR="00BA27FB" w:rsidRPr="00E726CC">
        <w:rPr>
          <w:b/>
        </w:rPr>
        <w:t xml:space="preserve"> </w:t>
      </w:r>
    </w:p>
    <w:p w:rsidR="00427963" w:rsidRPr="00E726CC" w:rsidRDefault="00331BD5" w:rsidP="00113A67">
      <w:pPr>
        <w:spacing w:line="480" w:lineRule="auto"/>
        <w:ind w:firstLine="720"/>
      </w:pPr>
      <w:r w:rsidRPr="00E726CC">
        <w:t>There is considerable evidence for the validity for narrative story-stem completions</w:t>
      </w:r>
      <w:r w:rsidR="00A903F1" w:rsidRPr="00E726CC">
        <w:t>.</w:t>
      </w:r>
      <w:r w:rsidR="000A7669" w:rsidRPr="00E726CC">
        <w:t xml:space="preserve"> </w:t>
      </w:r>
      <w:r w:rsidRPr="00E726CC">
        <w:t xml:space="preserve"> </w:t>
      </w:r>
      <w:r w:rsidR="00AB6D5F" w:rsidRPr="00E726CC">
        <w:t>In</w:t>
      </w:r>
      <w:r w:rsidR="00D362B4" w:rsidRPr="00E726CC">
        <w:t xml:space="preserve"> normative samples</w:t>
      </w:r>
      <w:r w:rsidR="007B544B" w:rsidRPr="00E726CC">
        <w:t xml:space="preserve"> </w:t>
      </w:r>
      <w:r w:rsidR="008E387C" w:rsidRPr="00E726CC">
        <w:t xml:space="preserve">secure versus insecure </w:t>
      </w:r>
      <w:r w:rsidR="007150A0" w:rsidRPr="00E726CC">
        <w:t>attachment</w:t>
      </w:r>
      <w:r w:rsidR="008E387C" w:rsidRPr="00E726CC">
        <w:t xml:space="preserve"> in infancy</w:t>
      </w:r>
      <w:r w:rsidR="007B544B" w:rsidRPr="00E726CC">
        <w:t xml:space="preserve"> </w:t>
      </w:r>
      <w:r w:rsidR="006777C4" w:rsidRPr="00E726CC">
        <w:t>differentiated between positive and negative</w:t>
      </w:r>
      <w:r w:rsidR="00546192" w:rsidRPr="00E726CC">
        <w:t xml:space="preserve"> </w:t>
      </w:r>
      <w:r w:rsidR="00CC61B6" w:rsidRPr="00E726CC">
        <w:t xml:space="preserve">narrative representations of </w:t>
      </w:r>
      <w:r w:rsidR="00302C3B" w:rsidRPr="00E726CC">
        <w:t>parents</w:t>
      </w:r>
      <w:r w:rsidR="00EB4409" w:rsidRPr="00E726CC">
        <w:t xml:space="preserve"> </w:t>
      </w:r>
      <w:r w:rsidR="007B544B" w:rsidRPr="00E726CC">
        <w:t xml:space="preserve">in the preschool period </w:t>
      </w:r>
      <w:r w:rsidR="00D362B4" w:rsidRPr="00E726CC">
        <w:fldChar w:fldCharType="begin">
          <w:fldData xml:space="preserve">PEVuZE5vdGU+PENpdGU+PEF1dGhvcj5NYWluPC9BdXRob3I+PFllYXI+MTk4NTwvWWVhcj48UmVj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==
</w:fldData>
        </w:fldChar>
      </w:r>
      <w:r w:rsidR="0044288F" w:rsidRPr="00E726CC">
        <w:instrText xml:space="preserve"> ADDIN EN.CITE </w:instrText>
      </w:r>
      <w:r w:rsidR="0044288F" w:rsidRPr="00E726CC">
        <w:fldChar w:fldCharType="begin">
          <w:fldData xml:space="preserve">PEVuZE5vdGU+PENpdGU+PEF1dGhvcj5NYWluPC9BdXRob3I+PFllYXI+MTk4NTwvWWVhcj48UmVj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==
</w:fldData>
        </w:fldChar>
      </w:r>
      <w:r w:rsidR="0044288F" w:rsidRPr="00E726CC">
        <w:instrText xml:space="preserve"> ADDIN EN.CITE.DATA </w:instrText>
      </w:r>
      <w:r w:rsidR="0044288F" w:rsidRPr="00E726CC">
        <w:fldChar w:fldCharType="end"/>
      </w:r>
      <w:r w:rsidR="00D362B4" w:rsidRPr="00E726CC">
        <w:fldChar w:fldCharType="separate"/>
      </w:r>
      <w:r w:rsidR="0044288F" w:rsidRPr="00E726CC">
        <w:rPr>
          <w:noProof/>
        </w:rPr>
        <w:t>(</w:t>
      </w:r>
      <w:hyperlink w:anchor="_ENREF_10" w:tooltip="Bretherton, 1990 #21" w:history="1">
        <w:r w:rsidRPr="00E726CC">
          <w:rPr>
            <w:noProof/>
          </w:rPr>
          <w:t>Bretherton, Ridgeway, &amp; Cassidy, 1990</w:t>
        </w:r>
      </w:hyperlink>
      <w:r w:rsidR="0044288F" w:rsidRPr="00E726CC">
        <w:rPr>
          <w:noProof/>
        </w:rPr>
        <w:t xml:space="preserve">; </w:t>
      </w:r>
      <w:hyperlink w:anchor="_ENREF_51" w:tooltip="Main, 1985 #84" w:history="1">
        <w:r w:rsidRPr="00E726CC">
          <w:rPr>
            <w:noProof/>
          </w:rPr>
          <w:t>Main, Kaplan, &amp; Cassidy, 1985</w:t>
        </w:r>
      </w:hyperlink>
      <w:r w:rsidR="0044288F" w:rsidRPr="00E726CC">
        <w:rPr>
          <w:noProof/>
        </w:rPr>
        <w:t xml:space="preserve">; </w:t>
      </w:r>
      <w:hyperlink w:anchor="_ENREF_63" w:tooltip="Solomon, 1995 #133" w:history="1">
        <w:r w:rsidRPr="00E726CC">
          <w:rPr>
            <w:noProof/>
          </w:rPr>
          <w:t>Solomon, George, &amp; DeJong, 1995</w:t>
        </w:r>
      </w:hyperlink>
      <w:r w:rsidR="0044288F" w:rsidRPr="00E726CC">
        <w:rPr>
          <w:noProof/>
        </w:rPr>
        <w:t>)</w:t>
      </w:r>
      <w:r w:rsidR="00D362B4" w:rsidRPr="00E726CC">
        <w:fldChar w:fldCharType="end"/>
      </w:r>
      <w:r w:rsidR="00302C3B" w:rsidRPr="00E726CC">
        <w:t xml:space="preserve">, and </w:t>
      </w:r>
      <w:r w:rsidR="007B544B" w:rsidRPr="00E726CC">
        <w:t>mothers’</w:t>
      </w:r>
      <w:r w:rsidR="007150A0" w:rsidRPr="00E726CC">
        <w:t xml:space="preserve"> </w:t>
      </w:r>
      <w:r w:rsidR="006777C4" w:rsidRPr="00E726CC">
        <w:t xml:space="preserve">concurrent </w:t>
      </w:r>
      <w:r w:rsidR="007B544B" w:rsidRPr="00E726CC">
        <w:t>distress was</w:t>
      </w:r>
      <w:r w:rsidR="006777C4" w:rsidRPr="00E726CC">
        <w:t xml:space="preserve"> </w:t>
      </w:r>
      <w:r w:rsidR="007B544B" w:rsidRPr="00E726CC">
        <w:lastRenderedPageBreak/>
        <w:t xml:space="preserve">reflected in </w:t>
      </w:r>
      <w:r w:rsidR="008E387C" w:rsidRPr="00E726CC">
        <w:t xml:space="preserve">their </w:t>
      </w:r>
      <w:r w:rsidR="007B544B" w:rsidRPr="00E726CC">
        <w:t xml:space="preserve">preschool-aged </w:t>
      </w:r>
      <w:r w:rsidR="00010ED4" w:rsidRPr="00E726CC">
        <w:t>children’s narrative</w:t>
      </w:r>
      <w:r w:rsidR="006777C4" w:rsidRPr="00E726CC">
        <w:t>s</w:t>
      </w:r>
      <w:r w:rsidR="00010ED4" w:rsidRPr="00E726CC">
        <w:t xml:space="preserve"> </w:t>
      </w:r>
      <w:r w:rsidR="00010ED4" w:rsidRPr="00E726CC">
        <w:fldChar w:fldCharType="begin"/>
      </w:r>
      <w:r w:rsidR="005E4ACE" w:rsidRPr="00E726CC">
        <w:instrText xml:space="preserve"> ADDIN EN.CITE &lt;EndNote&gt;&lt;Cite&gt;&lt;Author&gt;Oppenheim&lt;/Author&gt;&lt;Year&gt;1997&lt;/Year&gt;&lt;RecNum&gt;91&lt;/RecNum&gt;&lt;DisplayText&gt;(Oppenheim, Emde, &amp;amp; Warren, 1997)&lt;/DisplayText&gt;&lt;record&gt;&lt;rec-number&gt;91&lt;/rec-number&gt;&lt;foreign-keys&gt;&lt;key app="EN" db-id="29xtwvd9odxpzoeevs65pep5d2pt59vrf0ta"&gt;91&lt;/key&gt;&lt;/foreign-keys&gt;&lt;ref-type name="Journal Article"&gt;17&lt;/ref-type&gt;&lt;contributors&gt;&lt;authors&gt;&lt;author&gt;D. Oppenheim&lt;/author&gt;&lt;author&gt;R. N. Emde&lt;/author&gt;&lt;author&gt;S. L. Warren&lt;/author&gt;&lt;/authors&gt;&lt;/contributors&gt;&lt;titles&gt;&lt;title&gt;Children&amp;apos;s narrative representations of mothers: Their development and associations with child and mother adaptation&lt;/title&gt;&lt;secondary-title&gt;Child Development&lt;/secondary-title&gt;&lt;/titles&gt;&lt;periodical&gt;&lt;full-title&gt;Child Development&lt;/full-title&gt;&lt;/periodical&gt;&lt;pages&gt;127-138&lt;/pages&gt;&lt;volume&gt;68&lt;/volume&gt;&lt;keywords&gt;&lt;keyword&gt;Narratives&lt;/keyword&gt;&lt;/keywords&gt;&lt;dates&gt;&lt;year&gt;1997&lt;/year&gt;&lt;/dates&gt;&lt;urls&gt;&lt;/urls&gt;&lt;/record&gt;&lt;/Cite&gt;&lt;/EndNote&gt;</w:instrText>
      </w:r>
      <w:r w:rsidR="00010ED4" w:rsidRPr="00E726CC">
        <w:fldChar w:fldCharType="separate"/>
      </w:r>
      <w:r w:rsidR="005E4ACE" w:rsidRPr="00E726CC">
        <w:rPr>
          <w:noProof/>
        </w:rPr>
        <w:t>(</w:t>
      </w:r>
      <w:hyperlink w:anchor="_ENREF_55" w:tooltip="Oppenheim, 1997 #91" w:history="1">
        <w:r w:rsidRPr="00E726CC">
          <w:rPr>
            <w:noProof/>
          </w:rPr>
          <w:t>Oppenheim, Emde, &amp; Warren, 1997</w:t>
        </w:r>
      </w:hyperlink>
      <w:r w:rsidR="005E4ACE" w:rsidRPr="00E726CC">
        <w:rPr>
          <w:noProof/>
        </w:rPr>
        <w:t>)</w:t>
      </w:r>
      <w:r w:rsidR="00010ED4" w:rsidRPr="00E726CC">
        <w:fldChar w:fldCharType="end"/>
      </w:r>
      <w:r w:rsidR="00D837C8" w:rsidRPr="00E726CC">
        <w:t>.</w:t>
      </w:r>
      <w:r w:rsidR="00BE76C4" w:rsidRPr="00E726CC">
        <w:t xml:space="preserve"> </w:t>
      </w:r>
    </w:p>
    <w:p w:rsidR="00093526" w:rsidRPr="00E726CC" w:rsidRDefault="007B544B" w:rsidP="00427963">
      <w:pPr>
        <w:spacing w:line="480" w:lineRule="auto"/>
        <w:ind w:firstLine="720"/>
        <w:rPr>
          <w:rStyle w:val="Emphasis"/>
          <w:b w:val="0"/>
          <w:color w:val="000000"/>
        </w:rPr>
      </w:pPr>
      <w:r w:rsidRPr="00E726CC">
        <w:t>In</w:t>
      </w:r>
      <w:r w:rsidR="00D362B4" w:rsidRPr="00E726CC">
        <w:t xml:space="preserve"> at-risk samples</w:t>
      </w:r>
      <w:r w:rsidR="00A647EE" w:rsidRPr="00E726CC">
        <w:t xml:space="preserve">, </w:t>
      </w:r>
      <w:r w:rsidR="00D837C8" w:rsidRPr="00E726CC">
        <w:t xml:space="preserve">children age 4-8 </w:t>
      </w:r>
      <w:r w:rsidR="008E387C" w:rsidRPr="00E726CC">
        <w:t>removed</w:t>
      </w:r>
      <w:r w:rsidR="00D837C8" w:rsidRPr="00E726CC">
        <w:t xml:space="preserve"> from the home told stories with fewer secure themes </w:t>
      </w:r>
      <w:r w:rsidR="00F246EA" w:rsidRPr="00E726CC">
        <w:t xml:space="preserve">than did </w:t>
      </w:r>
      <w:r w:rsidR="006777C4" w:rsidRPr="00E726CC">
        <w:t>children</w:t>
      </w:r>
      <w:r w:rsidR="00A647EE" w:rsidRPr="00E726CC">
        <w:t xml:space="preserve"> </w:t>
      </w:r>
      <w:r w:rsidR="008E387C" w:rsidRPr="00E726CC">
        <w:t>who lived with their</w:t>
      </w:r>
      <w:r w:rsidR="00D837C8" w:rsidRPr="00E726CC">
        <w:t xml:space="preserve"> families </w:t>
      </w:r>
      <w:r w:rsidR="00D837C8" w:rsidRPr="00E726CC">
        <w:fldChar w:fldCharType="begin"/>
      </w:r>
      <w:r w:rsidR="00546192" w:rsidRPr="00E726CC">
        <w:instrText xml:space="preserve"> ADDIN EN.CITE &lt;EndNote&gt;&lt;Cite&gt;&lt;Author&gt;Torres&lt;/Author&gt;&lt;Year&gt;2012&lt;/Year&gt;&lt;RecNum&gt;731&lt;/RecNum&gt;&lt;DisplayText&gt;(Torres, Maia, Verissimo, Fernandes, &amp;amp; Silva, 2012)&lt;/DisplayText&gt;&lt;record&gt;&lt;rec-number&gt;731&lt;/rec-number&gt;&lt;foreign-keys&gt;&lt;key app="EN" db-id="29xtwvd9odxpzoeevs65pep5d2pt59vrf0ta"&gt;731&lt;/key&gt;&lt;/foreign-keys&gt;&lt;ref-type name="Journal Article"&gt;17&lt;/ref-type&gt;&lt;contributors&gt;&lt;authors&gt;&lt;author&gt;N. Torres&lt;/author&gt;&lt;author&gt;J. Maia&lt;/author&gt;&lt;author&gt;M. Verissimo&lt;/author&gt;&lt;author&gt;M. Fernandes&lt;/author&gt;&lt;author&gt;F. Silva&lt;/author&gt;&lt;/authors&gt;&lt;/contributors&gt;&lt;titles&gt;&lt;title&gt;Attachment security representations in institutionalized children and children living with their families: Links to problem  behavior&lt;/title&gt;&lt;secondary-title&gt;Clinical Psychology and Psychotherapy&lt;/secondary-title&gt;&lt;/titles&gt;&lt;periodical&gt;&lt;full-title&gt;Clinical Psychology and Psychotherapy&lt;/full-title&gt;&lt;/periodical&gt;&lt;pages&gt;25-36&lt;/pages&gt;&lt;volume&gt;19&lt;/volume&gt;&lt;dates&gt;&lt;year&gt;2012&lt;/year&gt;&lt;/dates&gt;&lt;urls&gt;&lt;/urls&gt;&lt;/record&gt;&lt;/Cite&gt;&lt;/EndNote&gt;</w:instrText>
      </w:r>
      <w:r w:rsidR="00D837C8" w:rsidRPr="00E726CC">
        <w:fldChar w:fldCharType="separate"/>
      </w:r>
      <w:r w:rsidR="00546192" w:rsidRPr="00E726CC">
        <w:rPr>
          <w:noProof/>
        </w:rPr>
        <w:t>(</w:t>
      </w:r>
      <w:hyperlink w:anchor="_ENREF_72" w:tooltip="Torres, 2012 #731" w:history="1">
        <w:r w:rsidR="00331BD5" w:rsidRPr="00E726CC">
          <w:rPr>
            <w:noProof/>
          </w:rPr>
          <w:t>Torres, Maia, Verissimo, Fernandes, &amp; Silva, 2012</w:t>
        </w:r>
      </w:hyperlink>
      <w:r w:rsidR="00546192" w:rsidRPr="00E726CC">
        <w:rPr>
          <w:noProof/>
        </w:rPr>
        <w:t>)</w:t>
      </w:r>
      <w:r w:rsidR="00D837C8" w:rsidRPr="00E726CC">
        <w:fldChar w:fldCharType="end"/>
      </w:r>
      <w:r w:rsidR="00D837C8" w:rsidRPr="00E726CC">
        <w:t xml:space="preserve">. Moreover, </w:t>
      </w:r>
      <w:r w:rsidR="007150A0" w:rsidRPr="00E726CC">
        <w:t xml:space="preserve">preschool-aged </w:t>
      </w:r>
      <w:r w:rsidR="00F246EA" w:rsidRPr="00E726CC">
        <w:t>maltreated children portrayed</w:t>
      </w:r>
      <w:r w:rsidR="00B528D0" w:rsidRPr="00E726CC">
        <w:t xml:space="preserve"> </w:t>
      </w:r>
      <w:r w:rsidR="008E387C" w:rsidRPr="00E726CC">
        <w:t>parents as being less empathic towards their children’s distress</w:t>
      </w:r>
      <w:r w:rsidR="00B528D0" w:rsidRPr="00E726CC">
        <w:t xml:space="preserve"> than </w:t>
      </w:r>
      <w:r w:rsidR="00F246EA" w:rsidRPr="00E726CC">
        <w:t>did</w:t>
      </w:r>
      <w:r w:rsidR="00B528D0" w:rsidRPr="00E726CC">
        <w:t xml:space="preserve"> </w:t>
      </w:r>
      <w:proofErr w:type="spellStart"/>
      <w:r w:rsidR="00B528D0" w:rsidRPr="00E726CC">
        <w:t>nonmaltreated</w:t>
      </w:r>
      <w:proofErr w:type="spellEnd"/>
      <w:r w:rsidR="00B528D0" w:rsidRPr="00E726CC">
        <w:t xml:space="preserve"> children</w:t>
      </w:r>
      <w:r w:rsidR="00D362B4" w:rsidRPr="00E726CC">
        <w:t xml:space="preserve"> </w:t>
      </w:r>
      <w:r w:rsidR="00D362B4" w:rsidRPr="00E726CC">
        <w:fldChar w:fldCharType="begin"/>
      </w:r>
      <w:r w:rsidR="005E4ACE" w:rsidRPr="00E726CC">
        <w:instrText xml:space="preserve"> ADDIN EN.CITE &lt;EndNote&gt;&lt;Cite&gt;&lt;Author&gt;Macfie&lt;/Author&gt;&lt;Year&gt;1999&lt;/Year&gt;&lt;RecNum&gt;1&lt;/RecNum&gt;&lt;DisplayText&gt;(Macfie et al., 1999)&lt;/DisplayText&gt;&lt;record&gt;&lt;rec-number&gt;1&lt;/rec-number&gt;&lt;foreign-keys&gt;&lt;key app="EN" db-id="29xtwvd9odxpzoeevs65pep5d2pt59vrf0ta"&gt;1&lt;/key&gt;&lt;/foreign-keys&gt;&lt;ref-type name="Journal Article"&gt;17&lt;/ref-type&gt;&lt;contributors&gt;&lt;authors&gt;&lt;author&gt;J. Macfie&lt;/author&gt;&lt;author&gt;S. L. Toth&lt;/author&gt;&lt;author&gt;F A. Rogosch&lt;/author&gt;&lt;author&gt;J. L. Robinson&lt;/author&gt;&lt;author&gt;R. N. Emde&lt;/author&gt;&lt;author&gt;D. Cicchetti&lt;/author&gt;&lt;/authors&gt;&lt;/contributors&gt;&lt;titles&gt;&lt;title&gt;Effect of  maltreatment on preschoolers&amp;apos; narrative representations of responses to relieve distress and of role reversal&lt;/title&gt;&lt;secondary-title&gt;Developmental Psychology&lt;/secondary-title&gt;&lt;/titles&gt;&lt;periodical&gt;&lt;full-title&gt;Developmental Psychology&lt;/full-title&gt;&lt;/periodical&gt;&lt;pages&gt;460-465&lt;/pages&gt;&lt;volume&gt;35&lt;/volume&gt;&lt;keywords&gt;&lt;keyword&gt;Maltreatment , Empathy ,Narratives&lt;/keyword&gt;&lt;/keywords&gt;&lt;dates&gt;&lt;year&gt;1999&lt;/year&gt;&lt;/dates&gt;&lt;urls&gt;&lt;/urls&gt;&lt;/record&gt;&lt;/Cite&gt;&lt;/EndNote&gt;</w:instrText>
      </w:r>
      <w:r w:rsidR="00D362B4" w:rsidRPr="00E726CC">
        <w:fldChar w:fldCharType="separate"/>
      </w:r>
      <w:r w:rsidR="005E4ACE" w:rsidRPr="00E726CC">
        <w:rPr>
          <w:noProof/>
        </w:rPr>
        <w:t>(</w:t>
      </w:r>
      <w:hyperlink w:anchor="_ENREF_47" w:tooltip="Macfie, 1999 #1" w:history="1">
        <w:r w:rsidR="00331BD5" w:rsidRPr="00E726CC">
          <w:rPr>
            <w:noProof/>
          </w:rPr>
          <w:t>Macfie et al., 1999</w:t>
        </w:r>
      </w:hyperlink>
      <w:r w:rsidR="005E4ACE" w:rsidRPr="00E726CC">
        <w:rPr>
          <w:noProof/>
        </w:rPr>
        <w:t>)</w:t>
      </w:r>
      <w:r w:rsidR="00D362B4" w:rsidRPr="00E726CC">
        <w:fldChar w:fldCharType="end"/>
      </w:r>
      <w:r w:rsidR="00D362B4" w:rsidRPr="00E726CC">
        <w:t xml:space="preserve">. </w:t>
      </w:r>
      <w:r w:rsidR="00AB6D5F" w:rsidRPr="00E726CC">
        <w:t>Additionally</w:t>
      </w:r>
      <w:r w:rsidR="00136F86" w:rsidRPr="00E726CC">
        <w:t>, m</w:t>
      </w:r>
      <w:r w:rsidR="00D362B4" w:rsidRPr="00E726CC">
        <w:t>aternal depressio</w:t>
      </w:r>
      <w:r w:rsidR="00F246EA" w:rsidRPr="00E726CC">
        <w:t>n in the toddler period predicted</w:t>
      </w:r>
      <w:r w:rsidR="00D362B4" w:rsidRPr="00E726CC">
        <w:t xml:space="preserve"> an increase </w:t>
      </w:r>
      <w:r w:rsidR="008164F5" w:rsidRPr="00E726CC">
        <w:t>in</w:t>
      </w:r>
      <w:r w:rsidR="00D362B4" w:rsidRPr="00E726CC">
        <w:t xml:space="preserve"> negative and a decrease </w:t>
      </w:r>
      <w:r w:rsidR="008164F5" w:rsidRPr="00E726CC">
        <w:t>in</w:t>
      </w:r>
      <w:r w:rsidR="00D362B4" w:rsidRPr="00E726CC">
        <w:t xml:space="preserve"> positive representations of parents </w:t>
      </w:r>
      <w:r w:rsidR="008E387C" w:rsidRPr="00E726CC">
        <w:t>age 3--4</w:t>
      </w:r>
      <w:r w:rsidR="00D362B4" w:rsidRPr="00E726CC">
        <w:t xml:space="preserve"> </w:t>
      </w:r>
      <w:r w:rsidR="00D362B4" w:rsidRPr="00E726CC">
        <w:fldChar w:fldCharType="begin"/>
      </w:r>
      <w:r w:rsidR="005E4ACE" w:rsidRPr="00E726CC">
        <w:instrText xml:space="preserve"> ADDIN EN.CITE &lt;EndNote&gt;&lt;Cite&gt;&lt;Author&gt;Toth&lt;/Author&gt;&lt;Year&gt;2009&lt;/Year&gt;&lt;RecNum&gt;576&lt;/RecNum&gt;&lt;DisplayText&gt;(Toth, Rogosch, Sturge-Apple, &amp;amp; Cicchetti, 2009)&lt;/DisplayText&gt;&lt;record&gt;&lt;rec-number&gt;576&lt;/rec-number&gt;&lt;foreign-keys&gt;&lt;key app="EN" db-id="29xtwvd9odxpzoeevs65pep5d2pt59vrf0ta"&gt;576&lt;/key&gt;&lt;/foreign-keys&gt;&lt;ref-type name="Journal Article"&gt;17&lt;/ref-type&gt;&lt;contributors&gt;&lt;authors&gt;&lt;author&gt;S. L. Toth&lt;/author&gt;&lt;author&gt;F. A. Rogosch&lt;/author&gt;&lt;author&gt;M. Sturge-Apple&lt;/author&gt;&lt;author&gt;D. Cicchetti&lt;/author&gt;&lt;/authors&gt;&lt;/contributors&gt;&lt;titles&gt;&lt;title&gt;Maternal depression, children&amp;apos;s attachment security, and representational development: An organizational perspective&lt;/title&gt;&lt;secondary-title&gt;Child Development&lt;/secondary-title&gt;&lt;/titles&gt;&lt;periodical&gt;&lt;full-title&gt;Child Development&lt;/full-title&gt;&lt;/periodical&gt;&lt;pages&gt;192-208&lt;/pages&gt;&lt;volume&gt;80&lt;/volume&gt;&lt;dates&gt;&lt;year&gt;2009&lt;/year&gt;&lt;/dates&gt;&lt;urls&gt;&lt;/urls&gt;&lt;/record&gt;&lt;/Cite&gt;&lt;/EndNote&gt;</w:instrText>
      </w:r>
      <w:r w:rsidR="00D362B4" w:rsidRPr="00E726CC">
        <w:fldChar w:fldCharType="separate"/>
      </w:r>
      <w:r w:rsidR="005E4ACE" w:rsidRPr="00E726CC">
        <w:rPr>
          <w:noProof/>
        </w:rPr>
        <w:t>(</w:t>
      </w:r>
      <w:hyperlink w:anchor="_ENREF_74" w:tooltip="Toth, 2009 #576" w:history="1">
        <w:r w:rsidR="00331BD5" w:rsidRPr="00E726CC">
          <w:rPr>
            <w:noProof/>
          </w:rPr>
          <w:t>Toth, Rogosch, Sturge-Apple, &amp; Cicchetti, 2009</w:t>
        </w:r>
      </w:hyperlink>
      <w:r w:rsidR="005E4ACE" w:rsidRPr="00E726CC">
        <w:rPr>
          <w:noProof/>
        </w:rPr>
        <w:t>)</w:t>
      </w:r>
      <w:r w:rsidR="00D362B4" w:rsidRPr="00E726CC">
        <w:fldChar w:fldCharType="end"/>
      </w:r>
      <w:r w:rsidR="00D362B4" w:rsidRPr="00E726CC">
        <w:t xml:space="preserve">. </w:t>
      </w:r>
      <w:r w:rsidR="00F246EA" w:rsidRPr="00E726CC">
        <w:rPr>
          <w:rStyle w:val="Emphasis"/>
          <w:b w:val="0"/>
          <w:color w:val="000000"/>
        </w:rPr>
        <w:t>We</w:t>
      </w:r>
      <w:r w:rsidR="00E37DD7" w:rsidRPr="00E726CC">
        <w:rPr>
          <w:rStyle w:val="Emphasis"/>
          <w:b w:val="0"/>
          <w:color w:val="000000"/>
        </w:rPr>
        <w:t xml:space="preserve"> </w:t>
      </w:r>
      <w:r w:rsidR="005D1F27" w:rsidRPr="00E726CC">
        <w:rPr>
          <w:rStyle w:val="Emphasis"/>
          <w:b w:val="0"/>
          <w:color w:val="000000"/>
        </w:rPr>
        <w:t>expected</w:t>
      </w:r>
      <w:r w:rsidR="00136F86" w:rsidRPr="00E726CC">
        <w:rPr>
          <w:rStyle w:val="Emphasis"/>
          <w:b w:val="0"/>
          <w:color w:val="000000"/>
        </w:rPr>
        <w:t xml:space="preserve"> t</w:t>
      </w:r>
      <w:r w:rsidR="00E37DD7" w:rsidRPr="00E726CC">
        <w:rPr>
          <w:rStyle w:val="Emphasis"/>
          <w:b w:val="0"/>
          <w:color w:val="000000"/>
        </w:rPr>
        <w:t xml:space="preserve">hat </w:t>
      </w:r>
      <w:r w:rsidR="00D524A9" w:rsidRPr="00E726CC">
        <w:rPr>
          <w:rStyle w:val="Emphasis"/>
          <w:b w:val="0"/>
          <w:color w:val="000000"/>
        </w:rPr>
        <w:t>a composite of</w:t>
      </w:r>
      <w:r w:rsidR="004E332C" w:rsidRPr="00E726CC">
        <w:rPr>
          <w:rStyle w:val="Emphasis"/>
          <w:b w:val="0"/>
          <w:color w:val="000000"/>
        </w:rPr>
        <w:t xml:space="preserve"> </w:t>
      </w:r>
      <w:r w:rsidR="00D524A9" w:rsidRPr="00E726CC">
        <w:rPr>
          <w:rStyle w:val="Emphasis"/>
          <w:b w:val="0"/>
          <w:color w:val="000000"/>
        </w:rPr>
        <w:t>observed</w:t>
      </w:r>
      <w:r w:rsidR="004E332C" w:rsidRPr="00E726CC">
        <w:rPr>
          <w:rStyle w:val="Emphasis"/>
          <w:b w:val="0"/>
          <w:color w:val="000000"/>
        </w:rPr>
        <w:t xml:space="preserve"> </w:t>
      </w:r>
      <w:r w:rsidR="00136F86" w:rsidRPr="00E726CC">
        <w:rPr>
          <w:rStyle w:val="Emphasis"/>
          <w:b w:val="0"/>
          <w:color w:val="000000"/>
        </w:rPr>
        <w:t xml:space="preserve">maternal </w:t>
      </w:r>
      <w:r w:rsidR="005D1F27" w:rsidRPr="00E726CC">
        <w:rPr>
          <w:rStyle w:val="Emphasis"/>
          <w:b w:val="0"/>
          <w:color w:val="000000"/>
        </w:rPr>
        <w:t xml:space="preserve">parenting </w:t>
      </w:r>
      <w:r w:rsidR="00E37DD7" w:rsidRPr="00E726CC">
        <w:rPr>
          <w:rStyle w:val="Emphasis"/>
          <w:b w:val="0"/>
          <w:color w:val="000000"/>
        </w:rPr>
        <w:t xml:space="preserve">would be </w:t>
      </w:r>
      <w:r w:rsidR="006777C4" w:rsidRPr="00E726CC">
        <w:rPr>
          <w:rStyle w:val="Emphasis"/>
          <w:b w:val="0"/>
          <w:color w:val="000000"/>
        </w:rPr>
        <w:t>reflected in</w:t>
      </w:r>
      <w:r w:rsidR="007150A0" w:rsidRPr="00E726CC">
        <w:rPr>
          <w:rStyle w:val="Emphasis"/>
          <w:b w:val="0"/>
          <w:color w:val="000000"/>
        </w:rPr>
        <w:t xml:space="preserve"> </w:t>
      </w:r>
      <w:r w:rsidR="00D524A9" w:rsidRPr="00E726CC">
        <w:rPr>
          <w:rStyle w:val="Emphasis"/>
          <w:b w:val="0"/>
          <w:color w:val="000000"/>
        </w:rPr>
        <w:t xml:space="preserve">the narrative code for </w:t>
      </w:r>
      <w:r w:rsidR="00136F86" w:rsidRPr="00E726CC">
        <w:rPr>
          <w:rStyle w:val="Emphasis"/>
          <w:b w:val="0"/>
          <w:color w:val="000000"/>
        </w:rPr>
        <w:t xml:space="preserve">children’s mother-child </w:t>
      </w:r>
      <w:r w:rsidR="00E05D79" w:rsidRPr="00E726CC">
        <w:rPr>
          <w:rStyle w:val="Emphasis"/>
          <w:b w:val="0"/>
          <w:color w:val="000000"/>
        </w:rPr>
        <w:t>relationship</w:t>
      </w:r>
      <w:r w:rsidR="006777C4" w:rsidRPr="00E726CC">
        <w:rPr>
          <w:rStyle w:val="Emphasis"/>
          <w:b w:val="0"/>
          <w:color w:val="000000"/>
        </w:rPr>
        <w:t xml:space="preserve"> expectations</w:t>
      </w:r>
      <w:r w:rsidR="00EB4409" w:rsidRPr="00E726CC">
        <w:rPr>
          <w:rStyle w:val="Emphasis"/>
          <w:b w:val="0"/>
          <w:color w:val="000000"/>
        </w:rPr>
        <w:t xml:space="preserve">. We also expected that </w:t>
      </w:r>
      <w:r w:rsidR="0026759E" w:rsidRPr="00E726CC">
        <w:rPr>
          <w:rStyle w:val="Emphasis"/>
          <w:b w:val="0"/>
          <w:color w:val="000000"/>
        </w:rPr>
        <w:t xml:space="preserve">parenting would mediate the relationship between mothers’ AAI preoccupied/unresolved </w:t>
      </w:r>
      <w:r w:rsidRPr="00E726CC">
        <w:rPr>
          <w:rStyle w:val="Emphasis"/>
          <w:b w:val="0"/>
          <w:color w:val="000000"/>
        </w:rPr>
        <w:t xml:space="preserve">attachment </w:t>
      </w:r>
      <w:r w:rsidR="0026759E" w:rsidRPr="00E726CC">
        <w:rPr>
          <w:rStyle w:val="Emphasis"/>
          <w:b w:val="0"/>
          <w:color w:val="000000"/>
        </w:rPr>
        <w:t>dimension and children’s representations</w:t>
      </w:r>
      <w:r w:rsidR="007150A0" w:rsidRPr="00E726CC">
        <w:rPr>
          <w:rStyle w:val="Emphasis"/>
          <w:b w:val="0"/>
          <w:color w:val="000000"/>
        </w:rPr>
        <w:t xml:space="preserve"> related to attachment</w:t>
      </w:r>
      <w:r w:rsidR="006777C4" w:rsidRPr="00E726CC">
        <w:rPr>
          <w:rStyle w:val="Emphasis"/>
          <w:b w:val="0"/>
          <w:color w:val="000000"/>
        </w:rPr>
        <w:t xml:space="preserve"> </w:t>
      </w:r>
      <w:r w:rsidR="008E387C" w:rsidRPr="00E726CC">
        <w:rPr>
          <w:rStyle w:val="Emphasis"/>
          <w:b w:val="0"/>
          <w:color w:val="000000"/>
        </w:rPr>
        <w:t>and to BPD</w:t>
      </w:r>
      <w:r w:rsidR="00136F86" w:rsidRPr="00E726CC">
        <w:rPr>
          <w:rStyle w:val="Emphasis"/>
          <w:b w:val="0"/>
          <w:color w:val="000000"/>
        </w:rPr>
        <w:t>.</w:t>
      </w:r>
      <w:r w:rsidR="006777C4" w:rsidRPr="00E726CC">
        <w:rPr>
          <w:rStyle w:val="Emphasis"/>
          <w:b w:val="0"/>
          <w:color w:val="000000"/>
        </w:rPr>
        <w:t xml:space="preserve"> </w:t>
      </w:r>
    </w:p>
    <w:p w:rsidR="0000129C" w:rsidRPr="00E726CC" w:rsidRDefault="00927E92" w:rsidP="0000129C">
      <w:pPr>
        <w:spacing w:line="480" w:lineRule="auto"/>
        <w:rPr>
          <w:b/>
        </w:rPr>
      </w:pPr>
      <w:r w:rsidRPr="00E726CC">
        <w:rPr>
          <w:b/>
        </w:rPr>
        <w:t>Parenting by women with BPD and its effect on o</w:t>
      </w:r>
      <w:r w:rsidR="0000129C" w:rsidRPr="00E726CC">
        <w:rPr>
          <w:b/>
        </w:rPr>
        <w:t xml:space="preserve">ffspring </w:t>
      </w:r>
    </w:p>
    <w:p w:rsidR="004241F9" w:rsidRPr="00E726CC" w:rsidRDefault="004E332C" w:rsidP="0000129C">
      <w:pPr>
        <w:spacing w:line="480" w:lineRule="auto"/>
        <w:ind w:firstLine="720"/>
      </w:pPr>
      <w:r w:rsidRPr="00E726CC">
        <w:t xml:space="preserve">We know that parenting is compromised in mothers with BPD and that their children’s narratives reflect this. </w:t>
      </w:r>
      <w:r w:rsidR="0000129C" w:rsidRPr="00E726CC">
        <w:t>When infants were 2 months, mothers with BPD were more insensitively intrusive than were normative comparisons</w:t>
      </w:r>
      <w:r w:rsidR="00FD5796" w:rsidRPr="00E726CC">
        <w:t xml:space="preserve"> </w:t>
      </w:r>
      <w:r w:rsidR="00FD5796" w:rsidRPr="00E726CC">
        <w:fldChar w:fldCharType="begin"/>
      </w:r>
      <w:r w:rsidR="00331BD5" w:rsidRPr="00E726CC">
        <w:instrText xml:space="preserve"> ADDIN EN.CITE &lt;EndNote&gt;&lt;Cite&gt;&lt;Author&gt;Crandell&lt;/Author&gt;&lt;Year&gt;2003&lt;/Year&gt;&lt;RecNum&gt;203&lt;/RecNum&gt;&lt;DisplayText&gt;(Crandell, Patrick, &amp;amp; Hobson, 2003)&lt;/DisplayText&gt;&lt;record&gt;&lt;rec-number&gt;203&lt;/rec-number&gt;&lt;foreign-keys&gt;&lt;key app="EN" db-id="wstp0dxtiz5x5vetxxgp5ed0z255ve55svrx" timestamp="0"&gt;203&lt;/key&gt;&lt;/foreign-keys&gt;&lt;ref-type name="Journal Article"&gt;17&lt;/ref-type&gt;&lt;contributors&gt;&lt;authors&gt;&lt;author&gt;L. E. Crandell&lt;/author&gt;&lt;author&gt;M. Patrick&lt;/author&gt;&lt;author&gt;R. P. Hobson&lt;/author&gt;&lt;/authors&gt;&lt;/contributors&gt;&lt;titles&gt;&lt;title&gt;&amp;apos;Still-face&amp;apos; interactions between mothers with borderline personality disorder and their 2-month-old infants&lt;/title&gt;&lt;secondary-title&gt;British Journal of Psychiatry&lt;/secondary-title&gt;&lt;/titles&gt;&lt;periodical&gt;&lt;full-title&gt;British Journal of Psychiatry&lt;/full-title&gt;&lt;/periodical&gt;&lt;pages&gt;239-247&lt;/pages&gt;&lt;volume&gt;183&lt;/volume&gt;&lt;keywords&gt;&lt;keyword&gt;Offspring&lt;/keyword&gt;&lt;/keywords&gt;&lt;dates&gt;&lt;year&gt;2003&lt;/year&gt;&lt;/dates&gt;&lt;urls&gt;&lt;/urls&gt;&lt;/record&gt;&lt;/Cite&gt;&lt;/EndNote&gt;</w:instrText>
      </w:r>
      <w:r w:rsidR="00FD5796" w:rsidRPr="00E726CC">
        <w:fldChar w:fldCharType="separate"/>
      </w:r>
      <w:r w:rsidR="00FD5796" w:rsidRPr="00E726CC">
        <w:rPr>
          <w:noProof/>
        </w:rPr>
        <w:t>(</w:t>
      </w:r>
      <w:hyperlink w:anchor="_ENREF_21" w:tooltip="Crandell, 2003 #203" w:history="1">
        <w:r w:rsidR="00331BD5" w:rsidRPr="00E726CC">
          <w:rPr>
            <w:noProof/>
          </w:rPr>
          <w:t>Crandell, Patrick, &amp; Hobson, 2003</w:t>
        </w:r>
      </w:hyperlink>
      <w:r w:rsidR="00FD5796" w:rsidRPr="00E726CC">
        <w:rPr>
          <w:noProof/>
        </w:rPr>
        <w:t>)</w:t>
      </w:r>
      <w:r w:rsidR="00FD5796" w:rsidRPr="00E726CC">
        <w:fldChar w:fldCharType="end"/>
      </w:r>
      <w:r w:rsidR="00867338" w:rsidRPr="00E726CC">
        <w:t>. When</w:t>
      </w:r>
      <w:r w:rsidR="0031669B" w:rsidRPr="00E726CC">
        <w:t xml:space="preserve"> these infants</w:t>
      </w:r>
      <w:r w:rsidR="00190C4E" w:rsidRPr="00E726CC">
        <w:t xml:space="preserve"> were</w:t>
      </w:r>
      <w:r w:rsidR="004241F9" w:rsidRPr="00E726CC">
        <w:t xml:space="preserve"> 13 months, mothers with BPD were still more insensitively intrusive</w:t>
      </w:r>
      <w:r w:rsidR="00867338" w:rsidRPr="00E726CC">
        <w:t>,</w:t>
      </w:r>
      <w:r w:rsidR="004241F9" w:rsidRPr="00E726CC">
        <w:t xml:space="preserve"> and 80% of </w:t>
      </w:r>
      <w:r w:rsidRPr="00E726CC">
        <w:t>the</w:t>
      </w:r>
      <w:r w:rsidR="004241F9" w:rsidRPr="00E726CC">
        <w:t xml:space="preserve"> infants were disorganized in their attachment (Hobson et al., 2005). </w:t>
      </w:r>
      <w:r w:rsidR="002926BD" w:rsidRPr="00E726CC">
        <w:t>A</w:t>
      </w:r>
      <w:r w:rsidR="009D2AFC" w:rsidRPr="00E726CC">
        <w:t>t</w:t>
      </w:r>
      <w:r w:rsidR="002926BD" w:rsidRPr="00E726CC">
        <w:t xml:space="preserve"> </w:t>
      </w:r>
      <w:r w:rsidR="00867338" w:rsidRPr="00E726CC">
        <w:t xml:space="preserve">around </w:t>
      </w:r>
      <w:r w:rsidR="0000129C" w:rsidRPr="00E726CC">
        <w:t>3 months</w:t>
      </w:r>
      <w:r w:rsidR="009D2AFC" w:rsidRPr="00E726CC">
        <w:t>,</w:t>
      </w:r>
      <w:r w:rsidR="0000129C" w:rsidRPr="00E726CC">
        <w:t xml:space="preserve"> mothers </w:t>
      </w:r>
      <w:r w:rsidR="009D2AFC" w:rsidRPr="00E726CC">
        <w:t>with</w:t>
      </w:r>
      <w:r w:rsidR="0000129C" w:rsidRPr="00E726CC">
        <w:t xml:space="preserve"> BPD were less positive and interactive than were mothers with major depression or healthy controls </w:t>
      </w:r>
      <w:r w:rsidR="0000129C" w:rsidRPr="00E726CC">
        <w:fldChar w:fldCharType="begin"/>
      </w:r>
      <w:r w:rsidR="00331BD5" w:rsidRPr="00E726CC">
        <w:instrText xml:space="preserve"> ADDIN EN.CITE &lt;EndNote&gt;&lt;Cite&gt;&lt;Author&gt;White&lt;/Author&gt;&lt;Year&gt;2011&lt;/Year&gt;&lt;RecNum&gt;302&lt;/RecNum&gt;&lt;DisplayText&gt;(H. White, Flanagan, Martin, &amp;amp; Silverman, 2011)&lt;/DisplayText&gt;&lt;record&gt;&lt;rec-number&gt;302&lt;/rec-number&gt;&lt;foreign-keys&gt;&lt;key app="EN" db-id="wstp0dxtiz5x5vetxxgp5ed0z255ve55svrx" timestamp="1329156549"&gt;302&lt;/key&gt;&lt;/foreign-keys&gt;&lt;ref-type name="Journal Article"&gt;17&lt;/ref-type&gt;&lt;contributors&gt;&lt;authors&gt;&lt;author&gt;H. White&lt;/author&gt;&lt;author&gt;T. J. Flanagan&lt;/author&gt;&lt;author&gt;A. Martin&lt;/author&gt;&lt;author&gt;D. Silverman&lt;/author&gt;&lt;/authors&gt;&lt;/contributors&gt;&lt;titles&gt;&lt;title&gt;Mother-infant interactions in women with borderline personality disorder, major depressive disorder, their co-occurence, and healthy controls&lt;/title&gt;&lt;secondary-title&gt;Journal of Reproductive and Infant Psychology&lt;/secondary-title&gt;&lt;/titles&gt;&lt;periodical&gt;&lt;full-title&gt;Journal of Reproductive and Infant Psychology&lt;/full-title&gt;&lt;/periodical&gt;&lt;pages&gt;223-235&lt;/pages&gt;&lt;volume&gt;29&lt;/volume&gt;&lt;dates&gt;&lt;year&gt;2011&lt;/year&gt;&lt;/dates&gt;&lt;urls&gt;&lt;/urls&gt;&lt;/record&gt;&lt;/Cite&gt;&lt;/EndNote&gt;</w:instrText>
      </w:r>
      <w:r w:rsidR="0000129C" w:rsidRPr="00E726CC">
        <w:fldChar w:fldCharType="separate"/>
      </w:r>
      <w:r w:rsidR="007D1573" w:rsidRPr="00E726CC">
        <w:rPr>
          <w:noProof/>
        </w:rPr>
        <w:t>(</w:t>
      </w:r>
      <w:hyperlink w:anchor="_ENREF_83" w:tooltip="White, 2011 #302" w:history="1">
        <w:r w:rsidR="00331BD5" w:rsidRPr="00E726CC">
          <w:rPr>
            <w:noProof/>
          </w:rPr>
          <w:t>H. White, Flanagan, Martin, &amp; Silverman, 2011</w:t>
        </w:r>
      </w:hyperlink>
      <w:r w:rsidR="007D1573" w:rsidRPr="00E726CC">
        <w:rPr>
          <w:noProof/>
        </w:rPr>
        <w:t>)</w:t>
      </w:r>
      <w:r w:rsidR="0000129C" w:rsidRPr="00E726CC">
        <w:fldChar w:fldCharType="end"/>
      </w:r>
      <w:r w:rsidR="002926BD" w:rsidRPr="00E726CC">
        <w:t>. Furthermore</w:t>
      </w:r>
      <w:r w:rsidR="004241F9" w:rsidRPr="00E726CC">
        <w:t xml:space="preserve">, </w:t>
      </w:r>
      <w:r w:rsidR="0031669B" w:rsidRPr="00E726CC">
        <w:t>when infants were 3--</w:t>
      </w:r>
      <w:r w:rsidR="00190C4E" w:rsidRPr="00E726CC">
        <w:t xml:space="preserve"> 36</w:t>
      </w:r>
      <w:r w:rsidR="0000129C" w:rsidRPr="00E726CC">
        <w:t xml:space="preserve"> months</w:t>
      </w:r>
      <w:r w:rsidR="0031669B" w:rsidRPr="00E726CC">
        <w:t xml:space="preserve">, </w:t>
      </w:r>
      <w:r w:rsidR="0000129C" w:rsidRPr="00E726CC">
        <w:t xml:space="preserve"> </w:t>
      </w:r>
      <w:r w:rsidR="0000129C" w:rsidRPr="00E726CC">
        <w:lastRenderedPageBreak/>
        <w:t xml:space="preserve">mothers with BPD were less sensitive and provided less structure than did normative comparisons </w:t>
      </w:r>
      <w:r w:rsidR="0000129C" w:rsidRPr="00E726CC">
        <w:fldChar w:fldCharType="begin"/>
      </w:r>
      <w:r w:rsidR="00331BD5" w:rsidRPr="00E726CC">
        <w:instrText xml:space="preserve"> ADDIN EN.CITE &lt;EndNote&gt;&lt;Cite&gt;&lt;Author&gt;Newman&lt;/Author&gt;&lt;Year&gt;2007&lt;/Year&gt;&lt;RecNum&gt;265&lt;/RecNum&gt;&lt;DisplayText&gt;(Newman, Stevenson, Bergman, &amp;amp; Boyce, 2007)&lt;/DisplayText&gt;&lt;record&gt;&lt;rec-number&gt;265&lt;/rec-number&gt;&lt;foreign-keys&gt;&lt;key app="EN" db-id="wstp0dxtiz5x5vetxxgp5ed0z255ve55svrx" timestamp="0"&gt;265&lt;/key&gt;&lt;/foreign-keys&gt;&lt;ref-type name="Journal Article"&gt;17&lt;/ref-type&gt;&lt;contributors&gt;&lt;authors&gt;&lt;author&gt;L. K. Newman&lt;/author&gt;&lt;author&gt;C. S. Stevenson&lt;/author&gt;&lt;author&gt;L. R. Bergman&lt;/author&gt;&lt;author&gt;P. Boyce&lt;/author&gt;&lt;/authors&gt;&lt;/contributors&gt;&lt;titles&gt;&lt;title&gt;Borderline personality disorder, mother-infant interaction and parenting perceptions: preliminary findings&lt;/title&gt;&lt;secondary-title&gt;Australian and New Zealand Journal of Psychiatry&lt;/secondary-title&gt;&lt;/titles&gt;&lt;periodical&gt;&lt;full-title&gt;Australian and New Zealand Journal of Psychiatry&lt;/full-title&gt;&lt;/periodical&gt;&lt;pages&gt;598-605&lt;/pages&gt;&lt;volume&gt;41&lt;/volume&gt;&lt;dates&gt;&lt;year&gt;2007&lt;/year&gt;&lt;/dates&gt;&lt;urls&gt;&lt;/urls&gt;&lt;/record&gt;&lt;/Cite&gt;&lt;/EndNote&gt;</w:instrText>
      </w:r>
      <w:r w:rsidR="0000129C" w:rsidRPr="00E726CC">
        <w:fldChar w:fldCharType="separate"/>
      </w:r>
      <w:r w:rsidR="0000129C" w:rsidRPr="00E726CC">
        <w:rPr>
          <w:noProof/>
        </w:rPr>
        <w:t>(</w:t>
      </w:r>
      <w:hyperlink w:anchor="_ENREF_54" w:tooltip="Newman, 2007 #265" w:history="1">
        <w:r w:rsidR="00331BD5" w:rsidRPr="00E726CC">
          <w:rPr>
            <w:noProof/>
          </w:rPr>
          <w:t>Newman, Stevenson, Bergman, &amp; Boyce, 2007</w:t>
        </w:r>
      </w:hyperlink>
      <w:r w:rsidR="0000129C" w:rsidRPr="00E726CC">
        <w:rPr>
          <w:noProof/>
        </w:rPr>
        <w:t>)</w:t>
      </w:r>
      <w:r w:rsidR="0000129C" w:rsidRPr="00E726CC">
        <w:fldChar w:fldCharType="end"/>
      </w:r>
      <w:r w:rsidR="0000129C" w:rsidRPr="00E726CC">
        <w:t>.</w:t>
      </w:r>
      <w:r w:rsidR="00EB4409" w:rsidRPr="00E726CC">
        <w:t xml:space="preserve"> </w:t>
      </w:r>
    </w:p>
    <w:p w:rsidR="0000129C" w:rsidRPr="00E726CC" w:rsidRDefault="004E332C" w:rsidP="0000129C">
      <w:pPr>
        <w:spacing w:line="480" w:lineRule="auto"/>
        <w:ind w:firstLine="720"/>
      </w:pPr>
      <w:r w:rsidRPr="00E726CC">
        <w:t>The narratives of offspring of</w:t>
      </w:r>
      <w:r w:rsidR="0031669B" w:rsidRPr="00E726CC">
        <w:t xml:space="preserve"> mothers </w:t>
      </w:r>
      <w:r w:rsidRPr="00E726CC">
        <w:t xml:space="preserve">who </w:t>
      </w:r>
      <w:r w:rsidR="0031669B" w:rsidRPr="00E726CC">
        <w:t xml:space="preserve">have </w:t>
      </w:r>
      <w:r w:rsidRPr="00E726CC">
        <w:t xml:space="preserve">with </w:t>
      </w:r>
      <w:r w:rsidR="0031669B" w:rsidRPr="00E726CC">
        <w:t>BPD</w:t>
      </w:r>
      <w:r w:rsidRPr="00E726CC">
        <w:t xml:space="preserve"> are</w:t>
      </w:r>
      <w:r w:rsidR="00EB4409" w:rsidRPr="00E726CC">
        <w:t xml:space="preserve"> </w:t>
      </w:r>
      <w:r w:rsidR="000929AD" w:rsidRPr="00E726CC">
        <w:t xml:space="preserve">also </w:t>
      </w:r>
      <w:r w:rsidR="0000129C" w:rsidRPr="00E726CC">
        <w:t>disturbed. Children age 4-7 whose mothers had BPD</w:t>
      </w:r>
      <w:r w:rsidR="00080B63" w:rsidRPr="00E726CC">
        <w:t>,</w:t>
      </w:r>
      <w:r w:rsidR="0000129C" w:rsidRPr="00E726CC">
        <w:t xml:space="preserve"> </w:t>
      </w:r>
      <w:r w:rsidR="00A80F2C" w:rsidRPr="00E726CC">
        <w:t xml:space="preserve">controlling for </w:t>
      </w:r>
      <w:r w:rsidR="00867338" w:rsidRPr="00E726CC">
        <w:t xml:space="preserve">mothers’ </w:t>
      </w:r>
      <w:r w:rsidR="00A80F2C" w:rsidRPr="00E726CC">
        <w:t xml:space="preserve">current major depression, </w:t>
      </w:r>
      <w:r w:rsidR="002926BD" w:rsidRPr="00E726CC">
        <w:t>portrayed</w:t>
      </w:r>
      <w:r w:rsidR="004241F9" w:rsidRPr="00E726CC">
        <w:t xml:space="preserve"> </w:t>
      </w:r>
      <w:r w:rsidR="0000129C" w:rsidRPr="00E726CC">
        <w:t xml:space="preserve">more negative mother-child and father-child relationship expectations, more </w:t>
      </w:r>
      <w:r w:rsidR="009D2AFC" w:rsidRPr="00E726CC">
        <w:t xml:space="preserve">parent-child </w:t>
      </w:r>
      <w:r w:rsidR="0000129C" w:rsidRPr="00E726CC">
        <w:t xml:space="preserve">role reversal, more fear of abandonment, more incongruent and shameful representations of the self, and poorer self-regulation than did normative comparisons </w:t>
      </w:r>
      <w:r w:rsidR="0000129C" w:rsidRPr="00E726CC">
        <w:fldChar w:fldCharType="begin"/>
      </w:r>
      <w:r w:rsidR="00331BD5" w:rsidRPr="00E726CC">
        <w:instrText xml:space="preserve"> ADDIN EN.CITE &lt;EndNote&gt;&lt;Cite&gt;&lt;Author&gt;Macfie&lt;/Author&gt;&lt;Year&gt;2009&lt;/Year&gt;&lt;RecNum&gt;270&lt;/RecNum&gt;&lt;DisplayText&gt;(Macfie &amp;amp; Swan, 2009)&lt;/DisplayText&gt;&lt;record&gt;&lt;rec-number&gt;270&lt;/rec-number&gt;&lt;foreign-keys&gt;&lt;key app="EN" db-id="wstp0dxtiz5x5vetxxgp5ed0z255ve55svrx" timestamp="1237820647"&gt;270&lt;/key&gt;&lt;/foreign-keys&gt;&lt;ref-type name="Journal Article"&gt;17&lt;/ref-type&gt;&lt;contributors&gt;&lt;authors&gt;&lt;author&gt;J. Macfie&lt;/author&gt;&lt;author&gt;S. A. Swan&lt;/author&gt;&lt;/authors&gt;&lt;/contributors&gt;&lt;titles&gt;&lt;title&gt;Representations of the caregiver-child relationship and of the self, and emotion regulation in the narratives of young children whose mothers have borderline personality disorder&lt;/title&gt;&lt;secondary-title&gt;Development and Psychopathology&lt;/secondary-title&gt;&lt;/titles&gt;&lt;periodical&gt;&lt;full-title&gt;Development and Psychopathology&lt;/full-title&gt;&lt;/periodical&gt;&lt;pages&gt;993-1011&lt;/pages&gt;&lt;volume&gt;21&lt;/volume&gt;&lt;dates&gt;&lt;year&gt;2009&lt;/year&gt;&lt;/dates&gt;&lt;urls&gt;&lt;/urls&gt;&lt;/record&gt;&lt;/Cite&gt;&lt;/EndNote&gt;</w:instrText>
      </w:r>
      <w:r w:rsidR="0000129C" w:rsidRPr="00E726CC">
        <w:fldChar w:fldCharType="separate"/>
      </w:r>
      <w:r w:rsidR="0000129C" w:rsidRPr="00E726CC">
        <w:rPr>
          <w:noProof/>
        </w:rPr>
        <w:t>(</w:t>
      </w:r>
      <w:hyperlink w:anchor="_ENREF_46" w:tooltip="Macfie, 2009 #270" w:history="1">
        <w:r w:rsidR="00331BD5" w:rsidRPr="00E726CC">
          <w:rPr>
            <w:noProof/>
          </w:rPr>
          <w:t>Macfie &amp; Swan, 2009</w:t>
        </w:r>
      </w:hyperlink>
      <w:r w:rsidR="0000129C" w:rsidRPr="00E726CC">
        <w:rPr>
          <w:noProof/>
        </w:rPr>
        <w:t>)</w:t>
      </w:r>
      <w:r w:rsidR="0000129C" w:rsidRPr="00E726CC">
        <w:fldChar w:fldCharType="end"/>
      </w:r>
      <w:r w:rsidR="0000129C" w:rsidRPr="00E726CC">
        <w:t xml:space="preserve">. </w:t>
      </w:r>
    </w:p>
    <w:p w:rsidR="00D524A9" w:rsidRPr="00E726CC" w:rsidRDefault="009A739F" w:rsidP="00A126FB">
      <w:pPr>
        <w:spacing w:line="480" w:lineRule="auto"/>
        <w:ind w:firstLine="720"/>
      </w:pPr>
      <w:r w:rsidRPr="00E726CC">
        <w:t>Guided by the conceptual</w:t>
      </w:r>
      <w:r w:rsidR="002926BD" w:rsidRPr="00E726CC">
        <w:t xml:space="preserve"> similarity between domains of dysfunction in BPD and </w:t>
      </w:r>
      <w:r w:rsidRPr="00E726CC">
        <w:t xml:space="preserve">tasks </w:t>
      </w:r>
      <w:r w:rsidR="002926BD" w:rsidRPr="00E726CC">
        <w:t xml:space="preserve">of early childhood, </w:t>
      </w:r>
      <w:r w:rsidR="004E332C" w:rsidRPr="00E726CC">
        <w:t xml:space="preserve">and believing the two might be etiologically related, </w:t>
      </w:r>
      <w:r w:rsidR="002926BD" w:rsidRPr="00E726CC">
        <w:t>w</w:t>
      </w:r>
      <w:r w:rsidR="002D4742" w:rsidRPr="00E726CC">
        <w:t xml:space="preserve">e examined themes in children’s narratives </w:t>
      </w:r>
      <w:r w:rsidR="00A603A6" w:rsidRPr="00E726CC">
        <w:t>in the domains</w:t>
      </w:r>
      <w:r w:rsidR="002D4742" w:rsidRPr="00E726CC">
        <w:t xml:space="preserve"> </w:t>
      </w:r>
      <w:r w:rsidR="00B62F93" w:rsidRPr="00E726CC">
        <w:t>attachment, self-development and self-regulation</w:t>
      </w:r>
      <w:r w:rsidR="00A603A6" w:rsidRPr="00E726CC">
        <w:t xml:space="preserve"> related to symptoms and correlates of BPD</w:t>
      </w:r>
      <w:r w:rsidR="002D4742" w:rsidRPr="00E726CC">
        <w:t>. For attachment</w:t>
      </w:r>
      <w:r w:rsidR="004D4C8F" w:rsidRPr="00E726CC">
        <w:t>,</w:t>
      </w:r>
      <w:r w:rsidR="002D4742" w:rsidRPr="00E726CC">
        <w:t xml:space="preserve"> we assessed fear of abandonment</w:t>
      </w:r>
      <w:r w:rsidR="0097150A" w:rsidRPr="00E726CC">
        <w:t>, a symptom,</w:t>
      </w:r>
      <w:r w:rsidR="00271247" w:rsidRPr="00E726CC">
        <w:t xml:space="preserve"> and </w:t>
      </w:r>
      <w:r w:rsidR="00A603A6" w:rsidRPr="00E726CC">
        <w:t xml:space="preserve">also parent-child </w:t>
      </w:r>
      <w:r w:rsidR="00271247" w:rsidRPr="00E726CC">
        <w:t>role reversal</w:t>
      </w:r>
      <w:r w:rsidR="00A603A6" w:rsidRPr="00E726CC">
        <w:t xml:space="preserve">, which is reported by those with BPD </w:t>
      </w:r>
      <w:r w:rsidR="00A603A6" w:rsidRPr="00E726CC">
        <w:fldChar w:fldCharType="begin"/>
      </w:r>
      <w:r w:rsidR="00331BD5" w:rsidRPr="00E726CC">
        <w:instrText xml:space="preserve"> ADDIN EN.CITE &lt;EndNote&gt;&lt;Cite&gt;&lt;Author&gt;Zanarini&lt;/Author&gt;&lt;Year&gt;1997&lt;/Year&gt;&lt;RecNum&gt;124&lt;/RecNum&gt;&lt;DisplayText&gt;(Zanarini et al., 1997)&lt;/DisplayText&gt;&lt;record&gt;&lt;rec-number&gt;124&lt;/rec-number&gt;&lt;foreign-keys&gt;&lt;key app="EN" db-id="wstp0dxtiz5x5vetxxgp5ed0z255ve55svrx" timestamp="0"&gt;124&lt;/key&gt;&lt;/foreign-keys&gt;&lt;ref-type name="Journal Article"&gt;17&lt;/ref-type&gt;&lt;contributors&gt;&lt;authors&gt;&lt;author&gt;M. C. Zanarini&lt;/author&gt;&lt;author&gt;A. A. Williams&lt;/author&gt;&lt;author&gt;R. E. Lewis&lt;/author&gt;&lt;author&gt;R. B. Reich&lt;/author&gt;&lt;author&gt;S. C. Vera&lt;/author&gt;&lt;author&gt;M. F. Marino&lt;/author&gt;&lt;author&gt;et al&lt;/author&gt;&lt;/authors&gt;&lt;/contributors&gt;&lt;titles&gt;&lt;title&gt;Reported pathological childhood experiences associated with the development of borderline personality disorder&lt;/title&gt;&lt;secondary-title&gt;American Journal of Psychiatry&lt;/secondary-title&gt;&lt;/titles&gt;&lt;periodical&gt;&lt;full-title&gt;American Journal of Psychiatry&lt;/full-title&gt;&lt;/periodical&gt;&lt;pages&gt;1101-1106&lt;/pages&gt;&lt;volume&gt;154&lt;/volume&gt;&lt;dates&gt;&lt;year&gt;1997&lt;/year&gt;&lt;/dates&gt;&lt;urls&gt;&lt;/urls&gt;&lt;/record&gt;&lt;/Cite&gt;&lt;/EndNote&gt;</w:instrText>
      </w:r>
      <w:r w:rsidR="00A603A6" w:rsidRPr="00E726CC">
        <w:fldChar w:fldCharType="separate"/>
      </w:r>
      <w:r w:rsidR="00A603A6" w:rsidRPr="00E726CC">
        <w:rPr>
          <w:noProof/>
        </w:rPr>
        <w:t>(</w:t>
      </w:r>
      <w:hyperlink w:anchor="_ENREF_90" w:tooltip="Zanarini, 1997 #124" w:history="1">
        <w:r w:rsidR="00331BD5" w:rsidRPr="00E726CC">
          <w:rPr>
            <w:noProof/>
          </w:rPr>
          <w:t>Zanarini et al., 1997</w:t>
        </w:r>
      </w:hyperlink>
      <w:r w:rsidR="00A603A6" w:rsidRPr="00E726CC">
        <w:rPr>
          <w:noProof/>
        </w:rPr>
        <w:t>)</w:t>
      </w:r>
      <w:r w:rsidR="00A603A6" w:rsidRPr="00E726CC">
        <w:fldChar w:fldCharType="end"/>
      </w:r>
      <w:r w:rsidR="00A603A6" w:rsidRPr="00E726CC">
        <w:t xml:space="preserve"> and is transmitted inter-generationally </w:t>
      </w:r>
      <w:r w:rsidR="00A603A6" w:rsidRPr="00E726CC">
        <w:fldChar w:fldCharType="begin"/>
      </w:r>
      <w:r w:rsidR="00A603A6" w:rsidRPr="00E726CC">
        <w:instrText xml:space="preserve"> ADDIN EN.CITE &lt;EndNote&gt;&lt;Cite&gt;&lt;Author&gt;Macfie&lt;/Author&gt;&lt;Year&gt;2005&lt;/Year&gt;&lt;RecNum&gt;451&lt;/RecNum&gt;&lt;DisplayText&gt;(Macfie, McElwain, Houts, &amp;amp; Cox, 2005)&lt;/DisplayText&gt;&lt;record&gt;&lt;rec-number&gt;451&lt;/rec-number&gt;&lt;foreign-keys&gt;&lt;key app="EN" db-id="29xtwvd9odxpzoeevs65pep5d2pt59vrf0ta"&gt;451&lt;/key&gt;&lt;/foreign-keys&gt;&lt;ref-type name="Journal Article"&gt;17&lt;/ref-type&gt;&lt;contributors&gt;&lt;authors&gt;&lt;author&gt;J. Macfie&lt;/author&gt;&lt;author&gt;N. L. McElwain&lt;/author&gt;&lt;author&gt;R. M. Houts&lt;/author&gt;&lt;author&gt;M. J. Cox&lt;/author&gt;&lt;/authors&gt;&lt;/contributors&gt;&lt;titles&gt;&lt;title&gt;Intergenerational transmission of role reversal between parent and child: Dyadic and family systems internal working models.&lt;/title&gt;&lt;secondary-title&gt;Attachment and Human Development&lt;/secondary-title&gt;&lt;/titles&gt;&lt;periodical&gt;&lt;full-title&gt;Attachment and Human Development&lt;/full-title&gt;&lt;/periodical&gt;&lt;pages&gt;51-65&lt;/pages&gt;&lt;volume&gt;7&lt;/volume&gt;&lt;dates&gt;&lt;year&gt;2005&lt;/year&gt;&lt;/dates&gt;&lt;urls&gt;&lt;/urls&gt;&lt;/record&gt;&lt;/Cite&gt;&lt;/EndNote&gt;</w:instrText>
      </w:r>
      <w:r w:rsidR="00A603A6" w:rsidRPr="00E726CC">
        <w:fldChar w:fldCharType="separate"/>
      </w:r>
      <w:r w:rsidR="00A603A6" w:rsidRPr="00E726CC">
        <w:rPr>
          <w:noProof/>
        </w:rPr>
        <w:t>(</w:t>
      </w:r>
      <w:hyperlink w:anchor="_ENREF_45" w:tooltip="Macfie, 2005 #451" w:history="1">
        <w:r w:rsidR="00331BD5" w:rsidRPr="00E726CC">
          <w:rPr>
            <w:noProof/>
          </w:rPr>
          <w:t>Macfie, McElwain, Houts, &amp; Cox, 2005</w:t>
        </w:r>
      </w:hyperlink>
      <w:r w:rsidR="00A603A6" w:rsidRPr="00E726CC">
        <w:rPr>
          <w:noProof/>
        </w:rPr>
        <w:t>)</w:t>
      </w:r>
      <w:r w:rsidR="00A603A6" w:rsidRPr="00E726CC">
        <w:fldChar w:fldCharType="end"/>
      </w:r>
      <w:r w:rsidR="004E332C" w:rsidRPr="00E726CC">
        <w:t>. Fo</w:t>
      </w:r>
      <w:r w:rsidR="002D4742" w:rsidRPr="00E726CC">
        <w:t>r self</w:t>
      </w:r>
      <w:r w:rsidR="004D4C8F" w:rsidRPr="00E726CC">
        <w:t>-development,</w:t>
      </w:r>
      <w:r w:rsidR="002D4742" w:rsidRPr="00E726CC">
        <w:t xml:space="preserve"> we assessed incongruent</w:t>
      </w:r>
      <w:r w:rsidR="0031669B" w:rsidRPr="00E726CC">
        <w:t xml:space="preserve"> (inconsistent)</w:t>
      </w:r>
      <w:r w:rsidR="002D4742" w:rsidRPr="00E726CC">
        <w:t xml:space="preserve"> child</w:t>
      </w:r>
      <w:r w:rsidRPr="00E726CC">
        <w:t xml:space="preserve"> representations</w:t>
      </w:r>
      <w:r w:rsidR="0097150A" w:rsidRPr="00E726CC">
        <w:t>, a symptom of identity disturbance,</w:t>
      </w:r>
      <w:r w:rsidR="004E332C" w:rsidRPr="00E726CC">
        <w:t xml:space="preserve"> and</w:t>
      </w:r>
      <w:r w:rsidR="009D2AFC" w:rsidRPr="00E726CC">
        <w:t xml:space="preserve"> </w:t>
      </w:r>
      <w:r w:rsidR="002D4742" w:rsidRPr="00E726CC">
        <w:t>confusion between self and</w:t>
      </w:r>
      <w:r w:rsidR="00B62F93" w:rsidRPr="00E726CC">
        <w:t xml:space="preserve"> fantasy</w:t>
      </w:r>
      <w:r w:rsidR="006F5FC0" w:rsidRPr="00E726CC">
        <w:t xml:space="preserve">, which is </w:t>
      </w:r>
      <w:r w:rsidR="00A603A6" w:rsidRPr="00E726CC">
        <w:t>associated with</w:t>
      </w:r>
      <w:r w:rsidR="006F5FC0" w:rsidRPr="00E726CC">
        <w:t xml:space="preserve"> </w:t>
      </w:r>
      <w:r w:rsidR="007A412F" w:rsidRPr="00E726CC">
        <w:t>dissociation</w:t>
      </w:r>
      <w:r w:rsidR="0097150A" w:rsidRPr="00E726CC">
        <w:t>, another symptom</w:t>
      </w:r>
      <w:r w:rsidR="007A412F" w:rsidRPr="00E726CC">
        <w:t xml:space="preserve"> </w:t>
      </w:r>
      <w:r w:rsidR="007A412F" w:rsidRPr="00E726CC">
        <w:fldChar w:fldCharType="begin"/>
      </w:r>
      <w:r w:rsidR="007A412F" w:rsidRPr="00E726CC">
        <w:instrText xml:space="preserve"> ADDIN EN.CITE &lt;EndNote&gt;&lt;Cite&gt;&lt;Author&gt;Macfie&lt;/Author&gt;&lt;Year&gt;2001&lt;/Year&gt;&lt;RecNum&gt;219&lt;/RecNum&gt;&lt;DisplayText&gt;(Macfie, Cicchetti, &amp;amp; Toth, 2001)&lt;/DisplayText&gt;&lt;record&gt;&lt;rec-number&gt;219&lt;/rec-number&gt;&lt;foreign-keys&gt;&lt;key app="EN" db-id="29xtwvd9odxpzoeevs65pep5d2pt59vrf0ta"&gt;219&lt;/key&gt;&lt;/foreign-keys&gt;&lt;ref-type name="Journal Article"&gt;17&lt;/ref-type&gt;&lt;contributors&gt;&lt;authors&gt;&lt;author&gt;J. Macfie&lt;/author&gt;&lt;author&gt;D. Cicchetti&lt;/author&gt;&lt;author&gt;S. L. Toth&lt;/author&gt;&lt;/authors&gt;&lt;/contributors&gt;&lt;titles&gt;&lt;title&gt;The development of dissociation in maltreated preschool-aged children&lt;/title&gt;&lt;secondary-title&gt;Development and Psychopathology&lt;/secondary-title&gt;&lt;/titles&gt;&lt;periodical&gt;&lt;full-title&gt;Development and Psychopathology&lt;/full-title&gt;&lt;/periodical&gt;&lt;pages&gt;233-253&lt;/pages&gt;&lt;volume&gt;13&lt;/volume&gt;&lt;dates&gt;&lt;year&gt;2001&lt;/year&gt;&lt;/dates&gt;&lt;urls&gt;&lt;/urls&gt;&lt;/record&gt;&lt;/Cite&gt;&lt;/EndNote&gt;</w:instrText>
      </w:r>
      <w:r w:rsidR="007A412F" w:rsidRPr="00E726CC">
        <w:fldChar w:fldCharType="separate"/>
      </w:r>
      <w:r w:rsidR="007A412F" w:rsidRPr="00E726CC">
        <w:rPr>
          <w:noProof/>
        </w:rPr>
        <w:t>(</w:t>
      </w:r>
      <w:hyperlink w:anchor="_ENREF_44" w:tooltip="Macfie, 2001 #219" w:history="1">
        <w:r w:rsidR="00331BD5" w:rsidRPr="00E726CC">
          <w:rPr>
            <w:noProof/>
          </w:rPr>
          <w:t>Macfie, Cicchetti, &amp; Toth, 2001</w:t>
        </w:r>
      </w:hyperlink>
      <w:r w:rsidR="007A412F" w:rsidRPr="00E726CC">
        <w:rPr>
          <w:noProof/>
        </w:rPr>
        <w:t>)</w:t>
      </w:r>
      <w:r w:rsidR="007A412F" w:rsidRPr="00E726CC">
        <w:fldChar w:fldCharType="end"/>
      </w:r>
      <w:r w:rsidR="00D0631A" w:rsidRPr="00E726CC">
        <w:t xml:space="preserve">. </w:t>
      </w:r>
      <w:r w:rsidR="002D4742" w:rsidRPr="00E726CC">
        <w:t>For self-regulation</w:t>
      </w:r>
      <w:r w:rsidR="004D4C8F" w:rsidRPr="00E726CC">
        <w:t>,</w:t>
      </w:r>
      <w:r w:rsidR="002D4742" w:rsidRPr="00E726CC">
        <w:t xml:space="preserve"> we assessed </w:t>
      </w:r>
      <w:r w:rsidR="00B62F93" w:rsidRPr="00E726CC">
        <w:t xml:space="preserve">representations of </w:t>
      </w:r>
      <w:r w:rsidRPr="00E726CC">
        <w:t xml:space="preserve">the </w:t>
      </w:r>
      <w:r w:rsidR="002D4742" w:rsidRPr="00E726CC">
        <w:t>destruction of objects</w:t>
      </w:r>
      <w:r w:rsidR="0097150A" w:rsidRPr="00E726CC">
        <w:t xml:space="preserve">, a symptom of </w:t>
      </w:r>
      <w:r w:rsidR="00A126FB" w:rsidRPr="00E726CC">
        <w:t xml:space="preserve">the </w:t>
      </w:r>
      <w:r w:rsidR="006F5FC0" w:rsidRPr="00E726CC">
        <w:t>i</w:t>
      </w:r>
      <w:r w:rsidRPr="00E726CC">
        <w:t>nappropriate</w:t>
      </w:r>
      <w:r w:rsidR="004D4C8F" w:rsidRPr="00E726CC">
        <w:t xml:space="preserve"> </w:t>
      </w:r>
      <w:r w:rsidR="006F5FC0" w:rsidRPr="00E726CC">
        <w:t>expression of anger</w:t>
      </w:r>
      <w:r w:rsidR="0097150A" w:rsidRPr="00E726CC">
        <w:t>.</w:t>
      </w:r>
      <w:r w:rsidR="004D4C8F" w:rsidRPr="00E726CC">
        <w:t xml:space="preserve"> </w:t>
      </w:r>
      <w:r w:rsidR="002D4742" w:rsidRPr="00E726CC">
        <w:t xml:space="preserve">We </w:t>
      </w:r>
      <w:r w:rsidR="00A603A6" w:rsidRPr="00E726CC">
        <w:t xml:space="preserve">predicted </w:t>
      </w:r>
      <w:r w:rsidR="002D4742" w:rsidRPr="00E726CC">
        <w:t xml:space="preserve">that </w:t>
      </w:r>
      <w:r w:rsidR="00C63063" w:rsidRPr="00E726CC">
        <w:t>mothers’</w:t>
      </w:r>
      <w:r w:rsidR="002D4742" w:rsidRPr="00E726CC">
        <w:t xml:space="preserve"> preoccupied/unresolved </w:t>
      </w:r>
      <w:r w:rsidR="00C63063" w:rsidRPr="00E726CC">
        <w:t xml:space="preserve">AAI </w:t>
      </w:r>
      <w:r w:rsidR="002D4742" w:rsidRPr="00E726CC">
        <w:t xml:space="preserve">dimension </w:t>
      </w:r>
      <w:r w:rsidR="00867338" w:rsidRPr="00E726CC">
        <w:t>(but</w:t>
      </w:r>
      <w:r w:rsidR="002D4742" w:rsidRPr="00E726CC">
        <w:t xml:space="preserve"> not the dismissive dimension</w:t>
      </w:r>
      <w:r w:rsidR="00867338" w:rsidRPr="00E726CC">
        <w:t>)</w:t>
      </w:r>
      <w:r w:rsidR="002D4742" w:rsidRPr="00E726CC">
        <w:t xml:space="preserve"> would be associated with these narrative representations. </w:t>
      </w:r>
    </w:p>
    <w:p w:rsidR="00A126FB" w:rsidRPr="00E726CC" w:rsidRDefault="007766DD" w:rsidP="0097150A">
      <w:pPr>
        <w:spacing w:line="480" w:lineRule="auto"/>
        <w:rPr>
          <w:b/>
        </w:rPr>
      </w:pPr>
      <w:r w:rsidRPr="00E726CC">
        <w:rPr>
          <w:b/>
        </w:rPr>
        <w:t>Current study</w:t>
      </w:r>
    </w:p>
    <w:p w:rsidR="00B13442" w:rsidRPr="00E726CC" w:rsidRDefault="007766DD" w:rsidP="0097150A">
      <w:pPr>
        <w:spacing w:line="480" w:lineRule="auto"/>
      </w:pPr>
      <w:r w:rsidRPr="00E726CC">
        <w:rPr>
          <w:b/>
        </w:rPr>
        <w:lastRenderedPageBreak/>
        <w:tab/>
      </w:r>
      <w:r w:rsidR="00A603A6" w:rsidRPr="00E726CC">
        <w:t>We</w:t>
      </w:r>
      <w:r w:rsidR="008D7CF5" w:rsidRPr="00E726CC">
        <w:t xml:space="preserve"> </w:t>
      </w:r>
      <w:r w:rsidR="006F5FC0" w:rsidRPr="00E726CC">
        <w:t xml:space="preserve">sampled children age 4-7 whose mothers had BPD and </w:t>
      </w:r>
      <w:r w:rsidR="0097150A" w:rsidRPr="00E726CC">
        <w:t xml:space="preserve">matched </w:t>
      </w:r>
      <w:r w:rsidR="006F5FC0" w:rsidRPr="00E726CC">
        <w:t xml:space="preserve">normative comparisons. </w:t>
      </w:r>
      <w:r w:rsidR="00B13442" w:rsidRPr="00E726CC">
        <w:t>Ideally studies of offspring of women with BPD would</w:t>
      </w:r>
      <w:r w:rsidR="006B0269" w:rsidRPr="00E726CC">
        <w:t xml:space="preserve"> also</w:t>
      </w:r>
      <w:r w:rsidR="00B13442" w:rsidRPr="00E726CC">
        <w:t xml:space="preserve"> include a clinical comparison group. </w:t>
      </w:r>
      <w:r w:rsidR="006B0269" w:rsidRPr="00E726CC">
        <w:t>However, m</w:t>
      </w:r>
      <w:r w:rsidR="00B13442" w:rsidRPr="00E726CC">
        <w:t xml:space="preserve">ost studies reviewed about have not done so (an exception is White et al, 2011 who included a group of depressed mothers). However, the choice of a clinical comparison group is challenging because of widespread co-morbidity of BPD with both Axis I </w:t>
      </w:r>
      <w:r w:rsidR="00B13442" w:rsidRPr="00E726CC">
        <w:fldChar w:fldCharType="begin"/>
      </w:r>
      <w:r w:rsidR="00B13442" w:rsidRPr="00E726CC">
        <w:instrText xml:space="preserve"> ADDIN EN.CITE &lt;EndNote&gt;&lt;Cite&gt;&lt;Author&gt;Zanarini&lt;/Author&gt;&lt;Year&gt;1998&lt;/Year&gt;&lt;RecNum&gt;176&lt;/RecNum&gt;&lt;DisplayText&gt;(Zanarini et al., 1998a)&lt;/DisplayText&gt;&lt;record&gt;&lt;rec-number&gt;176&lt;/rec-number&gt;&lt;foreign-keys&gt;&lt;key app="EN" db-id="wstp0dxtiz5x5vetxxgp5ed0z255ve55svrx" timestamp="0"&gt;176&lt;/key&gt;&lt;/foreign-keys&gt;&lt;ref-type name="Journal Article"&gt;17&lt;/ref-type&gt;&lt;contributors&gt;&lt;authors&gt;&lt;author&gt;M. C. Zanarini&lt;/author&gt;&lt;author&gt;F. R. Frankenburg&lt;/author&gt;&lt;author&gt;E. D. Dubo&lt;/author&gt;&lt;author&gt;A. E. Sickel&lt;/author&gt;&lt;author&gt;A. Trikha&lt;/author&gt;&lt;author&gt;A. Levin&lt;/author&gt;&lt;author&gt;V. Reynolds&lt;/author&gt;&lt;/authors&gt;&lt;/contributors&gt;&lt;titles&gt;&lt;title&gt;Axis I comorbidity of borderline personality disorder&lt;/title&gt;&lt;secondary-title&gt;The American Journal of Psychiatry&lt;/secondary-title&gt;&lt;/titles&gt;&lt;periodical&gt;&lt;full-title&gt;The American Journal of Psychiatry&lt;/full-title&gt;&lt;/periodical&gt;&lt;pages&gt;1733-1739&lt;/pages&gt;&lt;volume&gt;155&lt;/volume&gt;&lt;keywords&gt;&lt;keyword&gt;Co-morbidity&lt;/keyword&gt;&lt;/keywords&gt;&lt;dates&gt;&lt;year&gt;1998&lt;/year&gt;&lt;/dates&gt;&lt;urls&gt;&lt;/urls&gt;&lt;/record&gt;&lt;/Cite&gt;&lt;/EndNote&gt;</w:instrText>
      </w:r>
      <w:r w:rsidR="00B13442" w:rsidRPr="00E726CC">
        <w:fldChar w:fldCharType="separate"/>
      </w:r>
      <w:r w:rsidR="00B13442" w:rsidRPr="00E726CC">
        <w:rPr>
          <w:noProof/>
        </w:rPr>
        <w:t>(</w:t>
      </w:r>
      <w:hyperlink w:anchor="_ENREF_87" w:tooltip="Zanarini, 1998 #176" w:history="1">
        <w:r w:rsidR="00B13442" w:rsidRPr="00E726CC">
          <w:rPr>
            <w:noProof/>
          </w:rPr>
          <w:t>Zanarini et al., 1998a</w:t>
        </w:r>
      </w:hyperlink>
      <w:r w:rsidR="00B13442" w:rsidRPr="00E726CC">
        <w:rPr>
          <w:noProof/>
        </w:rPr>
        <w:t>)</w:t>
      </w:r>
      <w:r w:rsidR="00B13442" w:rsidRPr="00E726CC">
        <w:fldChar w:fldCharType="end"/>
      </w:r>
      <w:r w:rsidR="00B13442" w:rsidRPr="00E726CC">
        <w:t xml:space="preserve"> and Axis II disorders </w:t>
      </w:r>
      <w:r w:rsidR="00B13442" w:rsidRPr="00E726CC">
        <w:fldChar w:fldCharType="begin"/>
      </w:r>
      <w:r w:rsidR="00B13442" w:rsidRPr="00E726CC">
        <w:instrText xml:space="preserve"> ADDIN EN.CITE &lt;EndNote&gt;&lt;Cite&gt;&lt;Author&gt;Zanarini&lt;/Author&gt;&lt;Year&gt;1998&lt;/Year&gt;&lt;RecNum&gt;307&lt;/RecNum&gt;&lt;DisplayText&gt;(Zanarini et al., 1998b)&lt;/DisplayText&gt;&lt;record&gt;&lt;rec-number&gt;307&lt;/rec-number&gt;&lt;foreign-keys&gt;&lt;key app="EN" db-id="wstp0dxtiz5x5vetxxgp5ed0z255ve55svrx" timestamp="1339595810"&gt;307&lt;/key&gt;&lt;/foreign-keys&gt;&lt;ref-type name="Journal Article"&gt;17&lt;/ref-type&gt;&lt;contributors&gt;&lt;authors&gt;&lt;author&gt;M. C. Zanarini&lt;/author&gt;&lt;author&gt;F. R. Frankenburg&lt;/author&gt;&lt;author&gt;E. D. Dubo&lt;/author&gt;&lt;author&gt;A. E. Sickel&lt;/author&gt;&lt;author&gt;A. Trikha&lt;/author&gt;&lt;author&gt;A. Levin&lt;/author&gt;&lt;author&gt;V. Reynolds&lt;/author&gt;&lt;/authors&gt;&lt;/contributors&gt;&lt;titles&gt;&lt;title&gt;Axis II comorbidity of borderline personality disorder&lt;/title&gt;&lt;secondary-title&gt;Comprehensive Psychiatry&lt;/secondary-title&gt;&lt;/titles&gt;&lt;periodical&gt;&lt;full-title&gt;Comprehensive Psychiatry&lt;/full-title&gt;&lt;/periodical&gt;&lt;pages&gt;296-302&lt;/pages&gt;&lt;volume&gt;39&lt;/volume&gt;&lt;dates&gt;&lt;year&gt;1998&lt;/year&gt;&lt;/dates&gt;&lt;urls&gt;&lt;/urls&gt;&lt;/record&gt;&lt;/Cite&gt;&lt;/EndNote&gt;</w:instrText>
      </w:r>
      <w:r w:rsidR="00B13442" w:rsidRPr="00E726CC">
        <w:fldChar w:fldCharType="separate"/>
      </w:r>
      <w:r w:rsidR="00B13442" w:rsidRPr="00E726CC">
        <w:rPr>
          <w:noProof/>
        </w:rPr>
        <w:t>(</w:t>
      </w:r>
      <w:hyperlink w:anchor="_ENREF_88" w:tooltip="Zanarini, 1998 #307" w:history="1">
        <w:r w:rsidR="00B13442" w:rsidRPr="00E726CC">
          <w:rPr>
            <w:noProof/>
          </w:rPr>
          <w:t>Zanarini et al., 1998b</w:t>
        </w:r>
      </w:hyperlink>
      <w:r w:rsidR="00B13442" w:rsidRPr="00E726CC">
        <w:rPr>
          <w:noProof/>
        </w:rPr>
        <w:t>)</w:t>
      </w:r>
      <w:r w:rsidR="00B13442" w:rsidRPr="00E726CC">
        <w:fldChar w:fldCharType="end"/>
      </w:r>
      <w:r w:rsidR="00B13442" w:rsidRPr="00E726CC">
        <w:t>. We therefore decided to co</w:t>
      </w:r>
      <w:r w:rsidR="0053711F" w:rsidRPr="00E726CC">
        <w:t>-</w:t>
      </w:r>
      <w:r w:rsidR="00B13442" w:rsidRPr="00E726CC">
        <w:t xml:space="preserve">vary all </w:t>
      </w:r>
      <w:r w:rsidR="006B0269" w:rsidRPr="00E726CC">
        <w:t xml:space="preserve">current </w:t>
      </w:r>
      <w:r w:rsidR="00B13442" w:rsidRPr="00E726CC">
        <w:t xml:space="preserve">Axis I mood and anxiety disorders and all Axis II personality disorders </w:t>
      </w:r>
      <w:r w:rsidR="006B0269" w:rsidRPr="00E726CC">
        <w:t xml:space="preserve">other than BPD </w:t>
      </w:r>
      <w:r w:rsidR="00B13442" w:rsidRPr="00E726CC">
        <w:t xml:space="preserve">in tests of group differences. Furthermore, in addition to assessing BPD as a categorical diagnosis, we assessed mothers’ self-reported borderline features along a continuum, providing more statistical power than with a categorical diagnosis alone, and also providing informative subscales: affective instability, identity problems, negative relationships and self-harm </w:t>
      </w:r>
      <w:r w:rsidR="00B13442" w:rsidRPr="00E726CC">
        <w:fldChar w:fldCharType="begin"/>
      </w:r>
      <w:r w:rsidR="00B13442" w:rsidRPr="00E726CC">
        <w:instrText xml:space="preserve"> ADDIN EN.CITE &lt;EndNote&gt;&lt;Cite&gt;&lt;Author&gt;Morey&lt;/Author&gt;&lt;Year&gt;1991&lt;/Year&gt;&lt;RecNum&gt;185&lt;/RecNum&gt;&lt;DisplayText&gt;(Morey, 1991)&lt;/DisplayText&gt;&lt;record&gt;&lt;rec-number&gt;185&lt;/rec-number&gt;&lt;foreign-keys&gt;&lt;key app="EN" db-id="wstp0dxtiz5x5vetxxgp5ed0z255ve55svrx" timestamp="0"&gt;185&lt;/key&gt;&lt;/foreign-keys&gt;&lt;ref-type name="Book"&gt;6&lt;/ref-type&gt;&lt;contributors&gt;&lt;authors&gt;&lt;author&gt;L. C. Morey&lt;/author&gt;&lt;/authors&gt;&lt;/contributors&gt;&lt;titles&gt;&lt;title&gt;Personality Assessment Inventory&lt;/title&gt;&lt;/titles&gt;&lt;keywords&gt;&lt;keyword&gt;Measurement&lt;/keyword&gt;&lt;/keywords&gt;&lt;dates&gt;&lt;year&gt;1991&lt;/year&gt;&lt;/dates&gt;&lt;pub-location&gt;Lutz, FL&lt;/pub-location&gt;&lt;publisher&gt;Psychological Assessment Resources&lt;/publisher&gt;&lt;urls&gt;&lt;/urls&gt;&lt;/record&gt;&lt;/Cite&gt;&lt;/EndNote&gt;</w:instrText>
      </w:r>
      <w:r w:rsidR="00B13442" w:rsidRPr="00E726CC">
        <w:fldChar w:fldCharType="separate"/>
      </w:r>
      <w:r w:rsidR="00B13442" w:rsidRPr="00E726CC">
        <w:rPr>
          <w:noProof/>
        </w:rPr>
        <w:t>(</w:t>
      </w:r>
      <w:hyperlink w:anchor="_ENREF_53" w:tooltip="Morey, 1991 #185" w:history="1">
        <w:r w:rsidR="00B13442" w:rsidRPr="00E726CC">
          <w:rPr>
            <w:noProof/>
          </w:rPr>
          <w:t>Morey, 1991</w:t>
        </w:r>
      </w:hyperlink>
      <w:r w:rsidR="00B13442" w:rsidRPr="00E726CC">
        <w:rPr>
          <w:noProof/>
        </w:rPr>
        <w:t>)</w:t>
      </w:r>
      <w:r w:rsidR="00B13442" w:rsidRPr="00E726CC">
        <w:fldChar w:fldCharType="end"/>
      </w:r>
      <w:r w:rsidR="00B13442" w:rsidRPr="00E726CC">
        <w:t xml:space="preserve">. </w:t>
      </w:r>
    </w:p>
    <w:p w:rsidR="008E3AFD" w:rsidRPr="00E726CC" w:rsidRDefault="008D7CF5" w:rsidP="00B13442">
      <w:pPr>
        <w:spacing w:line="480" w:lineRule="auto"/>
        <w:ind w:firstLine="720"/>
      </w:pPr>
      <w:r w:rsidRPr="00E726CC">
        <w:t>W</w:t>
      </w:r>
      <w:r w:rsidR="00080B63" w:rsidRPr="00E726CC">
        <w:t>e</w:t>
      </w:r>
      <w:r w:rsidR="00E02B95" w:rsidRPr="00E726CC">
        <w:t xml:space="preserve"> </w:t>
      </w:r>
      <w:r w:rsidR="008A3D4A" w:rsidRPr="00E726CC">
        <w:t>hypothesized</w:t>
      </w:r>
      <w:r w:rsidR="00867338" w:rsidRPr="00E726CC">
        <w:t xml:space="preserve"> that</w:t>
      </w:r>
      <w:r w:rsidR="009A739F" w:rsidRPr="00E726CC">
        <w:t xml:space="preserve">: 1) </w:t>
      </w:r>
      <w:r w:rsidR="006F5FC0" w:rsidRPr="00E726CC">
        <w:t xml:space="preserve">in a replication, </w:t>
      </w:r>
      <w:r w:rsidR="009A739F" w:rsidRPr="00E726CC">
        <w:t>m</w:t>
      </w:r>
      <w:r w:rsidR="000F161F" w:rsidRPr="00E726CC">
        <w:t xml:space="preserve">others </w:t>
      </w:r>
      <w:r w:rsidR="008B4222" w:rsidRPr="00E726CC">
        <w:t>with</w:t>
      </w:r>
      <w:r w:rsidR="000F161F" w:rsidRPr="00E726CC">
        <w:t xml:space="preserve"> BPD would</w:t>
      </w:r>
      <w:r w:rsidR="007571F8" w:rsidRPr="00E726CC">
        <w:t xml:space="preserve"> be more likely than would</w:t>
      </w:r>
      <w:r w:rsidR="00E02B95" w:rsidRPr="00E726CC">
        <w:t xml:space="preserve"> normative comparisons to be </w:t>
      </w:r>
      <w:r w:rsidR="009A739F" w:rsidRPr="00E726CC">
        <w:t>classified</w:t>
      </w:r>
      <w:r w:rsidR="00C078BA" w:rsidRPr="00E726CC">
        <w:t xml:space="preserve"> on the AAI</w:t>
      </w:r>
      <w:r w:rsidR="007A025B" w:rsidRPr="00E726CC">
        <w:t xml:space="preserve"> as</w:t>
      </w:r>
      <w:r w:rsidR="009A739F" w:rsidRPr="00E726CC">
        <w:t xml:space="preserve"> </w:t>
      </w:r>
      <w:r w:rsidR="00AC76F2" w:rsidRPr="00E726CC">
        <w:t xml:space="preserve">insecure on </w:t>
      </w:r>
      <w:r w:rsidR="00B72528" w:rsidRPr="00E726CC">
        <w:t xml:space="preserve">2-way, </w:t>
      </w:r>
      <w:r w:rsidR="00AC76F2" w:rsidRPr="00E726CC">
        <w:t xml:space="preserve">preoccupied on </w:t>
      </w:r>
      <w:r w:rsidR="00E02B95" w:rsidRPr="00E726CC">
        <w:t xml:space="preserve">3-way </w:t>
      </w:r>
      <w:r w:rsidR="00AC76F2" w:rsidRPr="00E726CC">
        <w:t xml:space="preserve">and unresolved on </w:t>
      </w:r>
      <w:r w:rsidR="00E02B95" w:rsidRPr="00E726CC">
        <w:t>4-way classification</w:t>
      </w:r>
      <w:r w:rsidR="00AC76F2" w:rsidRPr="00E726CC">
        <w:t>s</w:t>
      </w:r>
      <w:r w:rsidR="009A739F" w:rsidRPr="00E726CC">
        <w:t>;</w:t>
      </w:r>
      <w:r w:rsidR="00E02B95" w:rsidRPr="00E726CC">
        <w:t xml:space="preserve"> 2)</w:t>
      </w:r>
      <w:r w:rsidR="009A739F" w:rsidRPr="00E726CC">
        <w:t xml:space="preserve"> </w:t>
      </w:r>
      <w:r w:rsidR="006B2B48" w:rsidRPr="00E726CC">
        <w:t>m</w:t>
      </w:r>
      <w:r w:rsidR="00ED792C" w:rsidRPr="00E726CC">
        <w:t xml:space="preserve">others </w:t>
      </w:r>
      <w:r w:rsidR="008B4222" w:rsidRPr="00E726CC">
        <w:t>with</w:t>
      </w:r>
      <w:r w:rsidR="00ED792C" w:rsidRPr="00E726CC">
        <w:t xml:space="preserve"> BPD</w:t>
      </w:r>
      <w:r w:rsidR="007B0D55" w:rsidRPr="00E726CC">
        <w:t xml:space="preserve">, controlling for </w:t>
      </w:r>
      <w:r w:rsidR="00B2679D" w:rsidRPr="00E726CC">
        <w:t xml:space="preserve">all </w:t>
      </w:r>
      <w:r w:rsidR="00B62F93" w:rsidRPr="00E726CC">
        <w:t xml:space="preserve">current </w:t>
      </w:r>
      <w:r w:rsidR="001F4884" w:rsidRPr="00E726CC">
        <w:t>mood</w:t>
      </w:r>
      <w:r w:rsidR="00E218A0" w:rsidRPr="00E726CC">
        <w:t>, anxiety, and other personality</w:t>
      </w:r>
      <w:r w:rsidR="001F4884" w:rsidRPr="00E726CC">
        <w:t xml:space="preserve"> disorders</w:t>
      </w:r>
      <w:r w:rsidR="007B0D55" w:rsidRPr="00E726CC">
        <w:t>,</w:t>
      </w:r>
      <w:r w:rsidR="000F161F" w:rsidRPr="00E726CC">
        <w:t xml:space="preserve"> would</w:t>
      </w:r>
      <w:r w:rsidR="00ED792C" w:rsidRPr="00E726CC">
        <w:t xml:space="preserve"> score </w:t>
      </w:r>
      <w:r w:rsidR="006F5FC0" w:rsidRPr="00E726CC">
        <w:t>higher</w:t>
      </w:r>
      <w:r w:rsidR="00ED792C" w:rsidRPr="00E726CC">
        <w:t xml:space="preserve"> on an AAI preoccupied</w:t>
      </w:r>
      <w:r w:rsidR="00531B24" w:rsidRPr="00E726CC">
        <w:t>/unresolved</w:t>
      </w:r>
      <w:r w:rsidR="00ED792C" w:rsidRPr="00E726CC">
        <w:t xml:space="preserve"> dimension but not on an AAI dismissive dimension</w:t>
      </w:r>
      <w:r w:rsidR="007A025B" w:rsidRPr="00E726CC">
        <w:t>,</w:t>
      </w:r>
      <w:r w:rsidR="006F5FC0" w:rsidRPr="00E726CC">
        <w:t xml:space="preserve"> than would normative comparisons</w:t>
      </w:r>
      <w:r w:rsidR="00ED792C" w:rsidRPr="00E726CC">
        <w:t xml:space="preserve">; </w:t>
      </w:r>
      <w:r w:rsidR="001F2268" w:rsidRPr="00E726CC">
        <w:t>3) in the sample as a whole</w:t>
      </w:r>
      <w:r w:rsidR="00575019" w:rsidRPr="00E726CC">
        <w:t>,</w:t>
      </w:r>
      <w:r w:rsidR="001F2268" w:rsidRPr="00E726CC">
        <w:t xml:space="preserve"> mothers’ </w:t>
      </w:r>
      <w:r w:rsidR="006F5FC0" w:rsidRPr="00E726CC">
        <w:t xml:space="preserve">self-reported </w:t>
      </w:r>
      <w:r w:rsidR="001F2268" w:rsidRPr="00E726CC">
        <w:t>borderline features (affective instability, identity problems, negative r</w:t>
      </w:r>
      <w:r w:rsidR="000F161F" w:rsidRPr="00E726CC">
        <w:t>elationships, and self</w:t>
      </w:r>
      <w:r w:rsidR="007571F8" w:rsidRPr="00E726CC">
        <w:t>-</w:t>
      </w:r>
      <w:r w:rsidR="000F161F" w:rsidRPr="00E726CC">
        <w:t>harm</w:t>
      </w:r>
      <w:r w:rsidR="00B62F93" w:rsidRPr="00E726CC">
        <w:t>)</w:t>
      </w:r>
      <w:r w:rsidR="000F161F" w:rsidRPr="00E726CC">
        <w:t xml:space="preserve"> would</w:t>
      </w:r>
      <w:r w:rsidR="001F2268" w:rsidRPr="00E726CC">
        <w:t xml:space="preserve"> correlate with </w:t>
      </w:r>
      <w:r w:rsidR="00B62F93" w:rsidRPr="00E726CC">
        <w:t xml:space="preserve">an </w:t>
      </w:r>
      <w:r w:rsidR="001F2268" w:rsidRPr="00E726CC">
        <w:t>AAI preoccupied</w:t>
      </w:r>
      <w:r w:rsidR="00531B24" w:rsidRPr="00E726CC">
        <w:t>/unresolved</w:t>
      </w:r>
      <w:r w:rsidR="001F2268" w:rsidRPr="00E726CC">
        <w:t xml:space="preserve"> dimension but not with </w:t>
      </w:r>
      <w:r w:rsidR="00EA655C" w:rsidRPr="00E726CC">
        <w:t>a</w:t>
      </w:r>
      <w:r w:rsidR="001F2268" w:rsidRPr="00E726CC">
        <w:t xml:space="preserve"> dismissive dimension</w:t>
      </w:r>
      <w:r w:rsidR="001F4884" w:rsidRPr="00E726CC">
        <w:t>;</w:t>
      </w:r>
      <w:r w:rsidR="00BA27FB" w:rsidRPr="00E726CC">
        <w:t xml:space="preserve"> </w:t>
      </w:r>
      <w:r w:rsidR="00A43A1F" w:rsidRPr="00E726CC">
        <w:t>4</w:t>
      </w:r>
      <w:r w:rsidR="00BA27FB" w:rsidRPr="00E726CC">
        <w:t xml:space="preserve">) </w:t>
      </w:r>
      <w:r w:rsidR="00ED792C" w:rsidRPr="00E726CC">
        <w:t>children’s narrative representations theorized to be related to BPD</w:t>
      </w:r>
      <w:r w:rsidR="000F161F" w:rsidRPr="00E726CC">
        <w:t xml:space="preserve"> (fear of abandonment, role reversal, </w:t>
      </w:r>
      <w:r w:rsidR="00EA2D29" w:rsidRPr="00E726CC">
        <w:t xml:space="preserve"> </w:t>
      </w:r>
      <w:r w:rsidR="00531B24" w:rsidRPr="00E726CC">
        <w:t xml:space="preserve">incongruent </w:t>
      </w:r>
      <w:r w:rsidR="00ED792C" w:rsidRPr="00E726CC">
        <w:t>child,</w:t>
      </w:r>
      <w:r w:rsidR="000F161F" w:rsidRPr="00E726CC">
        <w:t xml:space="preserve"> </w:t>
      </w:r>
      <w:r w:rsidR="00ED792C" w:rsidRPr="00E726CC">
        <w:lastRenderedPageBreak/>
        <w:t>self/</w:t>
      </w:r>
      <w:r w:rsidR="00531B24" w:rsidRPr="00E726CC">
        <w:t>fantasy confusion</w:t>
      </w:r>
      <w:r w:rsidR="000F161F" w:rsidRPr="00E726CC">
        <w:t>, and destruction of objects)</w:t>
      </w:r>
      <w:r w:rsidR="00A43A4F" w:rsidRPr="00E726CC">
        <w:t xml:space="preserve"> </w:t>
      </w:r>
      <w:r w:rsidR="000F161F" w:rsidRPr="00E726CC">
        <w:t>would</w:t>
      </w:r>
      <w:r w:rsidR="006B2B48" w:rsidRPr="00E726CC">
        <w:t xml:space="preserve"> correlate</w:t>
      </w:r>
      <w:r w:rsidR="00ED792C" w:rsidRPr="00E726CC">
        <w:t xml:space="preserve"> with </w:t>
      </w:r>
      <w:r w:rsidR="00EA655C" w:rsidRPr="00E726CC">
        <w:t>an</w:t>
      </w:r>
      <w:r w:rsidR="00ED792C" w:rsidRPr="00E726CC">
        <w:t xml:space="preserve"> AAI preoccupied</w:t>
      </w:r>
      <w:r w:rsidR="00531B24" w:rsidRPr="00E726CC">
        <w:t>/unresolved</w:t>
      </w:r>
      <w:r w:rsidR="00ED792C" w:rsidRPr="00E726CC">
        <w:t xml:space="preserve"> dimension but not with</w:t>
      </w:r>
      <w:r w:rsidR="00BA27FB" w:rsidRPr="00E726CC">
        <w:t xml:space="preserve"> </w:t>
      </w:r>
      <w:r w:rsidR="00EA655C" w:rsidRPr="00E726CC">
        <w:t>a</w:t>
      </w:r>
      <w:r w:rsidR="00A43A1F" w:rsidRPr="00E726CC">
        <w:t xml:space="preserve"> dismissive dimension; 5</w:t>
      </w:r>
      <w:r w:rsidR="00ED792C" w:rsidRPr="00E726CC">
        <w:t>)</w:t>
      </w:r>
      <w:r w:rsidR="007B0D55" w:rsidRPr="00E726CC">
        <w:t xml:space="preserve"> </w:t>
      </w:r>
      <w:r w:rsidR="00D524A9" w:rsidRPr="00E726CC">
        <w:t xml:space="preserve">the </w:t>
      </w:r>
      <w:r w:rsidR="007B0D55" w:rsidRPr="00E726CC">
        <w:t xml:space="preserve">narrative </w:t>
      </w:r>
      <w:r w:rsidR="00D524A9" w:rsidRPr="00E726CC">
        <w:t>code for</w:t>
      </w:r>
      <w:r w:rsidR="007B0D55" w:rsidRPr="00E726CC">
        <w:t xml:space="preserve"> mother-chil</w:t>
      </w:r>
      <w:r w:rsidR="000F161F" w:rsidRPr="00E726CC">
        <w:t>d relationship expectations would</w:t>
      </w:r>
      <w:r w:rsidR="006B2B48" w:rsidRPr="00E726CC">
        <w:t xml:space="preserve"> correlate</w:t>
      </w:r>
      <w:r w:rsidR="007B0D55" w:rsidRPr="00E726CC">
        <w:t xml:space="preserve"> with</w:t>
      </w:r>
      <w:r w:rsidR="00D524A9" w:rsidRPr="00E726CC">
        <w:t xml:space="preserve"> a composite of</w:t>
      </w:r>
      <w:r w:rsidR="007B0D55" w:rsidRPr="00E726CC">
        <w:t xml:space="preserve"> </w:t>
      </w:r>
      <w:r w:rsidR="007571F8" w:rsidRPr="00E726CC">
        <w:t xml:space="preserve">mothers’ </w:t>
      </w:r>
      <w:r w:rsidR="00575019" w:rsidRPr="00E726CC">
        <w:t xml:space="preserve">observed </w:t>
      </w:r>
      <w:r w:rsidR="007571F8" w:rsidRPr="00E726CC">
        <w:t>parenting</w:t>
      </w:r>
      <w:r w:rsidR="007B0D55" w:rsidRPr="00E726CC">
        <w:t>;</w:t>
      </w:r>
      <w:r w:rsidR="00A43A1F" w:rsidRPr="00E726CC">
        <w:t xml:space="preserve"> </w:t>
      </w:r>
      <w:r w:rsidR="00C73B24" w:rsidRPr="00E726CC">
        <w:t xml:space="preserve">and </w:t>
      </w:r>
      <w:r w:rsidR="00A43A1F" w:rsidRPr="00E726CC">
        <w:t>6</w:t>
      </w:r>
      <w:r w:rsidR="00BA27FB" w:rsidRPr="00E726CC">
        <w:t xml:space="preserve">) </w:t>
      </w:r>
      <w:r w:rsidR="007571F8" w:rsidRPr="00E726CC">
        <w:t>mothers’ parenting would</w:t>
      </w:r>
      <w:r w:rsidR="001F2268" w:rsidRPr="00E726CC">
        <w:t xml:space="preserve"> mediate </w:t>
      </w:r>
      <w:r w:rsidR="007B0D55" w:rsidRPr="00E726CC">
        <w:t xml:space="preserve">between the AAI preoccupied/unresolved </w:t>
      </w:r>
      <w:r w:rsidR="001F2268" w:rsidRPr="00E726CC">
        <w:t xml:space="preserve">dimension and the narrative </w:t>
      </w:r>
      <w:r w:rsidR="008B4222" w:rsidRPr="00E726CC">
        <w:t xml:space="preserve">attachment </w:t>
      </w:r>
      <w:r w:rsidR="001F2268" w:rsidRPr="00E726CC">
        <w:t xml:space="preserve">variables </w:t>
      </w:r>
      <w:r w:rsidR="00906907" w:rsidRPr="00E726CC">
        <w:t>(</w:t>
      </w:r>
      <w:r w:rsidR="00EA655C" w:rsidRPr="00E726CC">
        <w:t>fear of abandonment and</w:t>
      </w:r>
      <w:r w:rsidR="000F161F" w:rsidRPr="00E726CC">
        <w:t xml:space="preserve"> role reversal</w:t>
      </w:r>
      <w:r w:rsidR="00873F91" w:rsidRPr="00E726CC">
        <w:t>)</w:t>
      </w:r>
      <w:r w:rsidR="001F2268" w:rsidRPr="00E726CC">
        <w:t>.</w:t>
      </w:r>
    </w:p>
    <w:p w:rsidR="008E3AFD" w:rsidRPr="00E726CC" w:rsidRDefault="008E3AFD" w:rsidP="008E3AFD">
      <w:pPr>
        <w:spacing w:line="480" w:lineRule="auto"/>
        <w:jc w:val="center"/>
        <w:rPr>
          <w:b/>
        </w:rPr>
      </w:pPr>
      <w:r w:rsidRPr="00E726CC">
        <w:rPr>
          <w:b/>
        </w:rPr>
        <w:t>Method</w:t>
      </w:r>
    </w:p>
    <w:p w:rsidR="008E3AFD" w:rsidRPr="00E726CC" w:rsidRDefault="008E3AFD" w:rsidP="008E3AFD">
      <w:pPr>
        <w:pStyle w:val="Heading1"/>
        <w:rPr>
          <w:b/>
          <w:i w:val="0"/>
          <w:szCs w:val="24"/>
        </w:rPr>
      </w:pPr>
      <w:r w:rsidRPr="00E726CC">
        <w:rPr>
          <w:b/>
          <w:i w:val="0"/>
          <w:szCs w:val="24"/>
        </w:rPr>
        <w:t>Participants</w:t>
      </w:r>
      <w:r w:rsidRPr="00E726CC">
        <w:rPr>
          <w:b/>
          <w:i w:val="0"/>
          <w:szCs w:val="24"/>
        </w:rPr>
        <w:tab/>
      </w:r>
    </w:p>
    <w:p w:rsidR="008E3AFD" w:rsidRPr="00E726CC" w:rsidRDefault="008E3AFD" w:rsidP="008E3AFD">
      <w:pPr>
        <w:spacing w:line="480" w:lineRule="auto"/>
        <w:ind w:firstLine="720"/>
      </w:pPr>
      <w:r w:rsidRPr="00E726CC">
        <w:t>Children</w:t>
      </w:r>
      <w:r w:rsidR="00867338" w:rsidRPr="00E726CC">
        <w:t>,</w:t>
      </w:r>
      <w:r w:rsidRPr="00E726CC">
        <w:t xml:space="preserve"> </w:t>
      </w:r>
      <w:r w:rsidR="00867338" w:rsidRPr="00E726CC">
        <w:rPr>
          <w:i/>
          <w:iCs/>
        </w:rPr>
        <w:t>N</w:t>
      </w:r>
      <w:r w:rsidR="00867338" w:rsidRPr="00E726CC">
        <w:t xml:space="preserve"> = 62, </w:t>
      </w:r>
      <w:r w:rsidRPr="00E726CC">
        <w:t>were sampled from a low-SES background:</w:t>
      </w:r>
      <w:r w:rsidR="006B2B48" w:rsidRPr="00E726CC">
        <w:t xml:space="preserve"> </w:t>
      </w:r>
      <w:r w:rsidRPr="00E726CC">
        <w:rPr>
          <w:i/>
        </w:rPr>
        <w:t>n</w:t>
      </w:r>
      <w:r w:rsidR="00B37147" w:rsidRPr="00E726CC">
        <w:t xml:space="preserve"> = 31</w:t>
      </w:r>
      <w:r w:rsidRPr="00E726CC">
        <w:t xml:space="preserve"> children whose mothers had BPD</w:t>
      </w:r>
      <w:r w:rsidR="006B2B48" w:rsidRPr="00E726CC">
        <w:t>,</w:t>
      </w:r>
      <w:r w:rsidRPr="00E726CC">
        <w:t xml:space="preserve"> and </w:t>
      </w:r>
      <w:r w:rsidRPr="00E726CC">
        <w:rPr>
          <w:i/>
        </w:rPr>
        <w:t>n</w:t>
      </w:r>
      <w:r w:rsidRPr="00E726CC">
        <w:t xml:space="preserve"> = 31 </w:t>
      </w:r>
      <w:r w:rsidR="006B2B48" w:rsidRPr="00E726CC">
        <w:t>normative comparisons</w:t>
      </w:r>
      <w:r w:rsidR="00B37147" w:rsidRPr="00E726CC">
        <w:t>. There were 29 boys and 33</w:t>
      </w:r>
      <w:r w:rsidRPr="00E726CC">
        <w:t xml:space="preserve"> girls, </w:t>
      </w:r>
      <w:r w:rsidR="00DE7560" w:rsidRPr="00E726CC">
        <w:t xml:space="preserve">92% Caucasian, </w:t>
      </w:r>
      <w:r w:rsidRPr="00E726CC">
        <w:t>3% African American, 5% biracial</w:t>
      </w:r>
      <w:r w:rsidR="006B2B48" w:rsidRPr="00E726CC">
        <w:t>, and 3% Hispanic</w:t>
      </w:r>
      <w:r w:rsidRPr="00E726CC">
        <w:t xml:space="preserve">. The children’s average age was 5 years 4 months, </w:t>
      </w:r>
      <w:r w:rsidRPr="00E726CC">
        <w:rPr>
          <w:i/>
          <w:iCs/>
        </w:rPr>
        <w:t>SD</w:t>
      </w:r>
      <w:r w:rsidRPr="00E726CC">
        <w:t xml:space="preserve"> = 11 months (range 4 years 0 months to 6 years 11 months). </w:t>
      </w:r>
      <w:r w:rsidR="00867338" w:rsidRPr="00E726CC">
        <w:t>See Table 1 for t</w:t>
      </w:r>
      <w:r w:rsidR="0075481E" w:rsidRPr="00E726CC">
        <w:t>ests of g</w:t>
      </w:r>
      <w:r w:rsidRPr="00E726CC">
        <w:t xml:space="preserve">roup differences on child age, child verbal ability, and demographic variables. </w:t>
      </w:r>
    </w:p>
    <w:p w:rsidR="00DE7560" w:rsidRPr="00E726CC" w:rsidRDefault="00DE7560" w:rsidP="00DE7560">
      <w:pPr>
        <w:widowControl w:val="0"/>
        <w:spacing w:line="480" w:lineRule="auto"/>
        <w:rPr>
          <w:lang w:val="en"/>
        </w:rPr>
      </w:pPr>
      <w:r w:rsidRPr="00E726CC">
        <w:tab/>
        <w:t>We recruited participants from a five-county region consisting of both urban and rural districts. Exclusionary criteria included inability to give informed consent or the presence of psychosis.  We recruited mothers with BPD from two sources--clinicians in mental health settings and directly from the community</w:t>
      </w:r>
      <w:r w:rsidR="00575019" w:rsidRPr="00E726CC">
        <w:t xml:space="preserve"> using flyers</w:t>
      </w:r>
      <w:r w:rsidRPr="00E726CC">
        <w:t>. Clinicians included therapists, psychiatrists, nurse practitioners, and case managers. Clinicians learned abou</w:t>
      </w:r>
      <w:r w:rsidR="00EB4409" w:rsidRPr="00E726CC">
        <w:t>t the study via presentations about</w:t>
      </w:r>
      <w:r w:rsidRPr="00E726CC">
        <w:t xml:space="preserve"> BPD, newsletters, and continuing educ</w:t>
      </w:r>
      <w:r w:rsidR="00EB4409" w:rsidRPr="00E726CC">
        <w:t>ation seminars. We provided clinicians</w:t>
      </w:r>
      <w:r w:rsidRPr="00E726CC">
        <w:t xml:space="preserve"> with brochures to give to their clients. </w:t>
      </w:r>
      <w:r w:rsidR="00575019" w:rsidRPr="00E726CC">
        <w:t>Questions on the</w:t>
      </w:r>
      <w:r w:rsidRPr="00E726CC">
        <w:t xml:space="preserve"> BPD flyer included: “Do you fear abandonment in relationships? Do you find it difficult to control your anger? Are you very impulsive? Do your relationships have extreme ups and </w:t>
      </w:r>
      <w:r w:rsidRPr="00E726CC">
        <w:lastRenderedPageBreak/>
        <w:t xml:space="preserve">downs? Have you hurt yourself or threatened to do so?” </w:t>
      </w:r>
    </w:p>
    <w:p w:rsidR="00256277" w:rsidRPr="00E726CC" w:rsidRDefault="00C030CE" w:rsidP="00DE7560">
      <w:pPr>
        <w:spacing w:line="480" w:lineRule="auto"/>
      </w:pPr>
      <w:r w:rsidRPr="00E726CC">
        <w:tab/>
      </w:r>
      <w:r w:rsidR="00DE7560" w:rsidRPr="00E726CC">
        <w:t>We also recruited normative comparison participants from two sources—programs for children and directly from the community</w:t>
      </w:r>
      <w:r w:rsidR="00867338" w:rsidRPr="00E726CC">
        <w:t xml:space="preserve"> using flyers</w:t>
      </w:r>
      <w:r w:rsidR="00DE7560" w:rsidRPr="00E726CC">
        <w:t xml:space="preserve">. Programs included preschools, Head Start and Boys’ and Girls’ Clubs. Research assistants set up tables at the time of children being dropped off or picked up. Mothers were handed brochures and invited to call if they were interested in participating. </w:t>
      </w:r>
      <w:r w:rsidR="00867338" w:rsidRPr="00E726CC">
        <w:t xml:space="preserve">The </w:t>
      </w:r>
      <w:r w:rsidR="00DE7560" w:rsidRPr="00E726CC">
        <w:t>flyers asked mothers if they had a child aged 4-7 and would like to take part in a study on child development.</w:t>
      </w:r>
    </w:p>
    <w:p w:rsidR="00A86FE3" w:rsidRPr="00E726CC" w:rsidRDefault="00AA01CF" w:rsidP="00A86FE3">
      <w:pPr>
        <w:spacing w:line="480" w:lineRule="auto"/>
        <w:rPr>
          <w:b/>
        </w:rPr>
      </w:pPr>
      <w:r w:rsidRPr="00E726CC">
        <w:rPr>
          <w:b/>
        </w:rPr>
        <w:t xml:space="preserve">Procedure and </w:t>
      </w:r>
      <w:r w:rsidR="00A86FE3" w:rsidRPr="00E726CC">
        <w:rPr>
          <w:b/>
        </w:rPr>
        <w:t>Measures</w:t>
      </w:r>
    </w:p>
    <w:p w:rsidR="000115A6" w:rsidRPr="00E726CC" w:rsidRDefault="00AA01CF" w:rsidP="000115A6">
      <w:pPr>
        <w:spacing w:line="480" w:lineRule="auto"/>
      </w:pPr>
      <w:r w:rsidRPr="00E726CC">
        <w:rPr>
          <w:b/>
        </w:rPr>
        <w:tab/>
      </w:r>
      <w:r w:rsidRPr="00E726CC">
        <w:t>T</w:t>
      </w:r>
      <w:r w:rsidR="000115A6" w:rsidRPr="00E726CC">
        <w:t xml:space="preserve">wo research assistants went to the participant’s home or a different meeting place </w:t>
      </w:r>
      <w:r w:rsidR="00EB4409" w:rsidRPr="00E726CC">
        <w:t>requested</w:t>
      </w:r>
      <w:r w:rsidR="000115A6" w:rsidRPr="00E726CC">
        <w:t xml:space="preserve"> by the participant. On this first visit we obtained informed consent, </w:t>
      </w:r>
      <w:r w:rsidR="009E560A" w:rsidRPr="00E726CC">
        <w:t xml:space="preserve">maternal self-reports </w:t>
      </w:r>
      <w:r w:rsidR="000115A6" w:rsidRPr="00E726CC">
        <w:t xml:space="preserve">of </w:t>
      </w:r>
      <w:r w:rsidR="009E560A" w:rsidRPr="00E726CC">
        <w:t>Axis 1 and Axis II symptoms</w:t>
      </w:r>
      <w:r w:rsidR="000115A6" w:rsidRPr="00E726CC">
        <w:t xml:space="preserve">, and demographic information. </w:t>
      </w:r>
      <w:r w:rsidR="00CD17C9" w:rsidRPr="00E726CC">
        <w:t>We</w:t>
      </w:r>
      <w:r w:rsidR="000115A6" w:rsidRPr="00E726CC">
        <w:t xml:space="preserve"> then invited the participant and her child to the university for an approximately 3-hour visit. We provided transportation </w:t>
      </w:r>
      <w:r w:rsidR="001D4F01" w:rsidRPr="00E726CC">
        <w:t xml:space="preserve">for the family </w:t>
      </w:r>
      <w:r w:rsidR="000115A6" w:rsidRPr="00E726CC">
        <w:t xml:space="preserve">and babysitting for siblings. On this visit we assessed maternal psychopathology </w:t>
      </w:r>
      <w:r w:rsidR="00107EE6" w:rsidRPr="00E726CC">
        <w:t xml:space="preserve">and current stance towards childhood attachment </w:t>
      </w:r>
      <w:r w:rsidR="000115A6" w:rsidRPr="00E726CC">
        <w:t>with</w:t>
      </w:r>
      <w:r w:rsidR="00107EE6" w:rsidRPr="00E726CC">
        <w:t xml:space="preserve"> </w:t>
      </w:r>
      <w:r w:rsidR="000115A6" w:rsidRPr="00E726CC">
        <w:t>clinical interview</w:t>
      </w:r>
      <w:r w:rsidR="00107EE6" w:rsidRPr="00E726CC">
        <w:t>s</w:t>
      </w:r>
      <w:r w:rsidR="000115A6" w:rsidRPr="00E726CC">
        <w:t>, and we filmed the mother and child solving puzzles</w:t>
      </w:r>
      <w:r w:rsidR="00575019" w:rsidRPr="00E726CC">
        <w:t xml:space="preserve"> together.</w:t>
      </w:r>
      <w:r w:rsidR="000115A6" w:rsidRPr="00E726CC">
        <w:t xml:space="preserve"> In addition, we filme</w:t>
      </w:r>
      <w:r w:rsidR="00107EE6" w:rsidRPr="00E726CC">
        <w:t>d</w:t>
      </w:r>
      <w:r w:rsidR="000115A6" w:rsidRPr="00E726CC">
        <w:t xml:space="preserve"> children </w:t>
      </w:r>
      <w:r w:rsidR="00575019" w:rsidRPr="00E726CC">
        <w:t xml:space="preserve">creating narratives by </w:t>
      </w:r>
      <w:r w:rsidR="000115A6" w:rsidRPr="00E726CC">
        <w:t xml:space="preserve">completing the beginnings of stories </w:t>
      </w:r>
      <w:r w:rsidR="00575019" w:rsidRPr="00E726CC">
        <w:t xml:space="preserve">presented to them </w:t>
      </w:r>
      <w:r w:rsidR="000115A6" w:rsidRPr="00E726CC">
        <w:t>using props and family figures.</w:t>
      </w:r>
    </w:p>
    <w:p w:rsidR="000115A6" w:rsidRPr="00E726CC" w:rsidRDefault="000115A6" w:rsidP="000115A6">
      <w:pPr>
        <w:spacing w:line="480" w:lineRule="auto"/>
      </w:pPr>
      <w:r w:rsidRPr="00E726CC">
        <w:tab/>
      </w:r>
      <w:proofErr w:type="gramStart"/>
      <w:r w:rsidRPr="00E726CC">
        <w:rPr>
          <w:b/>
          <w:iCs/>
        </w:rPr>
        <w:t>Demographics.</w:t>
      </w:r>
      <w:proofErr w:type="gramEnd"/>
      <w:r w:rsidRPr="00E726CC">
        <w:rPr>
          <w:b/>
        </w:rPr>
        <w:t xml:space="preserve"> </w:t>
      </w:r>
      <w:r w:rsidRPr="00E726CC">
        <w:t xml:space="preserve">Demographic information was collected with a maternal interview </w:t>
      </w:r>
      <w:r w:rsidRPr="00E726CC">
        <w:fldChar w:fldCharType="begin"/>
      </w:r>
      <w:r w:rsidR="00331BD5" w:rsidRPr="00E726CC">
        <w:instrText xml:space="preserve"> ADDIN EN.CITE &lt;EndNote&gt;&lt;Cite&gt;&lt;Author&gt;MHFC&lt;/Author&gt;&lt;Year&gt;1995&lt;/Year&gt;&lt;RecNum&gt;186&lt;/RecNum&gt;&lt;DisplayText&gt;(MHFC, 1995)&lt;/DisplayText&gt;&lt;record&gt;&lt;rec-number&gt;186&lt;/rec-number&gt;&lt;foreign-keys&gt;&lt;key app="EN" db-id="wstp0dxtiz5x5vetxxgp5ed0z255ve55svrx" timestamp="0"&gt;186&lt;/key&gt;&lt;/foreign-keys&gt;&lt;ref-type name="Book"&gt;6&lt;/ref-type&gt;&lt;contributors&gt;&lt;authors&gt;&lt;author&gt;MHFC&lt;/author&gt;&lt;/authors&gt;&lt;/contributors&gt;&lt;titles&gt;&lt;title&gt;Mt. Hope Demographic Interview&lt;/title&gt;&lt;/titles&gt;&lt;dates&gt;&lt;year&gt;1995&lt;/year&gt;&lt;/dates&gt;&lt;pub-location&gt;Unpublished manuscript. University of Rochester.&lt;/pub-location&gt;&lt;urls&gt;&lt;/urls&gt;&lt;/record&gt;&lt;/Cite&gt;&lt;/EndNote&gt;</w:instrText>
      </w:r>
      <w:r w:rsidRPr="00E726CC">
        <w:fldChar w:fldCharType="separate"/>
      </w:r>
      <w:r w:rsidR="005E4ACE" w:rsidRPr="00E726CC">
        <w:rPr>
          <w:noProof/>
        </w:rPr>
        <w:t>(</w:t>
      </w:r>
      <w:hyperlink w:anchor="_ENREF_52" w:tooltip="MHFC, 1995 #186" w:history="1">
        <w:r w:rsidR="00331BD5" w:rsidRPr="00E726CC">
          <w:rPr>
            <w:noProof/>
          </w:rPr>
          <w:t>MHFC, 1995</w:t>
        </w:r>
      </w:hyperlink>
      <w:r w:rsidR="005E4ACE" w:rsidRPr="00E726CC">
        <w:rPr>
          <w:noProof/>
        </w:rPr>
        <w:t>)</w:t>
      </w:r>
      <w:r w:rsidRPr="00E726CC">
        <w:fldChar w:fldCharType="end"/>
      </w:r>
      <w:r w:rsidRPr="00E726CC">
        <w:t>. See Table 1 for details.</w:t>
      </w:r>
    </w:p>
    <w:p w:rsidR="003647D7" w:rsidRPr="00E726CC" w:rsidRDefault="000115A6" w:rsidP="000115A6">
      <w:pPr>
        <w:spacing w:line="480" w:lineRule="auto"/>
        <w:ind w:firstLine="720"/>
      </w:pPr>
      <w:r w:rsidRPr="00E726CC">
        <w:rPr>
          <w:b/>
          <w:iCs/>
        </w:rPr>
        <w:t>Psychiatric diagnoses.</w:t>
      </w:r>
      <w:r w:rsidRPr="00E726CC">
        <w:t xml:space="preserve"> </w:t>
      </w:r>
      <w:r w:rsidR="001842DE" w:rsidRPr="00E726CC">
        <w:t xml:space="preserve"> </w:t>
      </w:r>
    </w:p>
    <w:p w:rsidR="003647D7" w:rsidRPr="00E726CC" w:rsidRDefault="003647D7" w:rsidP="003647D7">
      <w:pPr>
        <w:spacing w:line="480" w:lineRule="auto"/>
        <w:ind w:firstLine="720"/>
      </w:pPr>
      <w:proofErr w:type="gramStart"/>
      <w:r w:rsidRPr="00E726CC">
        <w:rPr>
          <w:b/>
          <w:i/>
        </w:rPr>
        <w:t>Axis 1 disorders</w:t>
      </w:r>
      <w:r w:rsidRPr="00E726CC">
        <w:rPr>
          <w:b/>
        </w:rPr>
        <w:t>.</w:t>
      </w:r>
      <w:proofErr w:type="gramEnd"/>
      <w:r w:rsidRPr="00E726CC">
        <w:t xml:space="preserve"> </w:t>
      </w:r>
      <w:r w:rsidR="009E560A" w:rsidRPr="00E726CC">
        <w:t xml:space="preserve">We assessed Axis I disorders first on the home visit with a preliminary self-report screen, and then with a structured clinical interview </w:t>
      </w:r>
      <w:r w:rsidRPr="00E726CC">
        <w:t xml:space="preserve">as control variables with a structured clinical interview for DSM-IV Axis I Disorders, SCID-I </w:t>
      </w:r>
      <w:r w:rsidRPr="00E726CC">
        <w:fldChar w:fldCharType="begin"/>
      </w:r>
      <w:r w:rsidR="00331BD5" w:rsidRPr="00E726CC">
        <w:instrText xml:space="preserve"> ADDIN EN.CITE &lt;EndNote&gt;&lt;Cite&gt;&lt;Author&gt;First&lt;/Author&gt;&lt;Year&gt;1996&lt;/Year&gt;&lt;RecNum&gt;225&lt;/RecNum&gt;&lt;DisplayText&gt;(First, Gibbon, Spitzer, &amp;amp; Williams, 1996)&lt;/DisplayText&gt;&lt;record&gt;&lt;rec-number&gt;225&lt;/rec-number&gt;&lt;foreign-keys&gt;&lt;key app="EN" db-id="wstp0dxtiz5x5vetxxgp5ed0z255ve55svrx" timestamp="0"&gt;225&lt;/key&gt;&lt;/foreign-keys&gt;&lt;ref-type name="Book"&gt;6&lt;/ref-type&gt;&lt;contributors&gt;&lt;authors&gt;&lt;author&gt;M. B. First&lt;/author&gt;&lt;author&gt;M. Gibbon&lt;/author&gt;&lt;author&gt;R. L. Spitzer&lt;/author&gt;&lt;author&gt;J. B. W. Williams&lt;/author&gt;&lt;/authors&gt;&lt;/contributors&gt;&lt;titles&gt;&lt;title&gt;User&amp;apos;s guide for the structured clinical interview for DSM-IV Axis I disorders-research version&lt;/title&gt;&lt;/titles&gt;&lt;dates&gt;&lt;year&gt;1996&lt;/year&gt;&lt;/dates&gt;&lt;pub-location&gt;Washington, DC&lt;/pub-location&gt;&lt;publisher&gt;American Psychiatric Press&lt;/publisher&gt;&lt;urls&gt;&lt;/urls&gt;&lt;/record&gt;&lt;/Cite&gt;&lt;/EndNote&gt;</w:instrText>
      </w:r>
      <w:r w:rsidRPr="00E726CC">
        <w:fldChar w:fldCharType="separate"/>
      </w:r>
      <w:r w:rsidRPr="00E726CC">
        <w:rPr>
          <w:noProof/>
        </w:rPr>
        <w:t>(</w:t>
      </w:r>
      <w:hyperlink w:anchor="_ENREF_26" w:tooltip="First, 1996 #225" w:history="1">
        <w:r w:rsidR="00331BD5" w:rsidRPr="00E726CC">
          <w:rPr>
            <w:noProof/>
          </w:rPr>
          <w:t xml:space="preserve">First, </w:t>
        </w:r>
        <w:r w:rsidR="00331BD5" w:rsidRPr="00E726CC">
          <w:rPr>
            <w:noProof/>
          </w:rPr>
          <w:lastRenderedPageBreak/>
          <w:t>Gibbon, Spitzer, &amp; Williams, 1996</w:t>
        </w:r>
      </w:hyperlink>
      <w:r w:rsidRPr="00E726CC">
        <w:rPr>
          <w:noProof/>
        </w:rPr>
        <w:t>)</w:t>
      </w:r>
      <w:r w:rsidRPr="00E726CC">
        <w:fldChar w:fldCharType="end"/>
      </w:r>
      <w:r w:rsidRPr="00E726CC">
        <w:t xml:space="preserve">. We assessed mood </w:t>
      </w:r>
      <w:r w:rsidR="00C07994" w:rsidRPr="00E726CC">
        <w:t xml:space="preserve">disorders </w:t>
      </w:r>
      <w:r w:rsidRPr="00E726CC">
        <w:t xml:space="preserve">(major depressive disorder, bipolar </w:t>
      </w:r>
      <w:r w:rsidR="00C07994" w:rsidRPr="00E726CC">
        <w:t xml:space="preserve">disorder, </w:t>
      </w:r>
      <w:r w:rsidRPr="00E726CC">
        <w:t>dysthymia) and anxiety</w:t>
      </w:r>
      <w:r w:rsidR="00C07994" w:rsidRPr="00E726CC">
        <w:t xml:space="preserve"> disorders</w:t>
      </w:r>
      <w:r w:rsidRPr="00E726CC">
        <w:t xml:space="preserve"> (panic, agoraphobia, social phobia, specific phobia, obsessive compulsive disorder, posttraumatic stress disorder, generalized anxiety disorder). Validity for the current version of the SCID-I has not been assessed, but for DSM-III-R it was adequate  </w:t>
      </w:r>
      <w:r w:rsidRPr="00E726CC">
        <w:fldChar w:fldCharType="begin"/>
      </w:r>
      <w:r w:rsidRPr="00E726CC">
        <w:instrText xml:space="preserve"> ADDIN EN.CITE &lt;EndNote&gt;&lt;Cite&gt;&lt;Author&gt;Kranzler&lt;/Author&gt;&lt;Year&gt;1996&lt;/Year&gt;&lt;RecNum&gt;741&lt;/RecNum&gt;&lt;DisplayText&gt;(Kranzler, Kadden, Babor, Tennen, &amp;amp; Rounsaville, 1996)&lt;/DisplayText&gt;&lt;record&gt;&lt;rec-number&gt;741&lt;/rec-number&gt;&lt;foreign-keys&gt;&lt;key app="EN" db-id="29xtwvd9odxpzoeevs65pep5d2pt59vrf0ta"&gt;741&lt;/key&gt;&lt;/foreign-keys&gt;&lt;ref-type name="Journal Article"&gt;17&lt;/ref-type&gt;&lt;contributors&gt;&lt;authors&gt;&lt;author&gt;H. R. Kranzler&lt;/author&gt;&lt;author&gt;R. M. Kadden&lt;/author&gt;&lt;author&gt;T. F. Babor&lt;/author&gt;&lt;author&gt;H. Tennen&lt;/author&gt;&lt;author&gt;B. J. Rounsaville&lt;/author&gt;&lt;/authors&gt;&lt;/contributors&gt;&lt;titles&gt;&lt;title&gt;Validity of the SCID in substance abuse patients&lt;/title&gt;&lt;secondary-title&gt;Addiction&lt;/secondary-title&gt;&lt;/titles&gt;&lt;periodical&gt;&lt;full-title&gt;Addiction&lt;/full-title&gt;&lt;/periodical&gt;&lt;pages&gt;859-868&lt;/pages&gt;&lt;volume&gt;91&lt;/volume&gt;&lt;dates&gt;&lt;year&gt;1996&lt;/year&gt;&lt;/dates&gt;&lt;urls&gt;&lt;/urls&gt;&lt;/record&gt;&lt;/Cite&gt;&lt;/EndNote&gt;</w:instrText>
      </w:r>
      <w:r w:rsidRPr="00E726CC">
        <w:fldChar w:fldCharType="separate"/>
      </w:r>
      <w:r w:rsidRPr="00E726CC">
        <w:rPr>
          <w:noProof/>
        </w:rPr>
        <w:t>(</w:t>
      </w:r>
      <w:hyperlink w:anchor="_ENREF_35" w:tooltip="Kranzler, 1996 #741" w:history="1">
        <w:r w:rsidR="00331BD5" w:rsidRPr="00E726CC">
          <w:rPr>
            <w:noProof/>
          </w:rPr>
          <w:t>Kranzler, Kadden, Babor, Tennen, &amp; Rounsaville, 1996</w:t>
        </w:r>
      </w:hyperlink>
      <w:r w:rsidRPr="00E726CC">
        <w:rPr>
          <w:noProof/>
        </w:rPr>
        <w:t>)</w:t>
      </w:r>
      <w:r w:rsidRPr="00E726CC">
        <w:fldChar w:fldCharType="end"/>
      </w:r>
      <w:r w:rsidRPr="00E726CC">
        <w:t>.  Inter-rater reliability</w:t>
      </w:r>
      <w:r w:rsidR="001820C4" w:rsidRPr="00E726CC">
        <w:t xml:space="preserve"> </w:t>
      </w:r>
      <w:r w:rsidRPr="00E726CC">
        <w:t xml:space="preserve">for the SCID-I is high </w:t>
      </w:r>
      <w:r w:rsidRPr="00E726CC">
        <w:fldChar w:fldCharType="begin"/>
      </w:r>
      <w:r w:rsidRPr="00E726CC">
        <w:instrText xml:space="preserve"> ADDIN EN.CITE &lt;EndNote&gt;&lt;Cite&gt;&lt;Author&gt;Lobbestael&lt;/Author&gt;&lt;Year&gt;2011&lt;/Year&gt;&lt;RecNum&gt;738&lt;/RecNum&gt;&lt;DisplayText&gt;(Lobbestael, Leurgans, &amp;amp; Arntz, 2011)&lt;/DisplayText&gt;&lt;record&gt;&lt;rec-number&gt;738&lt;/rec-number&gt;&lt;foreign-keys&gt;&lt;key app="EN" db-id="29xtwvd9odxpzoeevs65pep5d2pt59vrf0ta"&gt;738&lt;/key&gt;&lt;/foreign-keys&gt;&lt;ref-type name="Journal Article"&gt;17&lt;/ref-type&gt;&lt;contributors&gt;&lt;authors&gt;&lt;author&gt;J. Lobbestael&lt;/author&gt;&lt;author&gt;M. Leurgans&lt;/author&gt;&lt;author&gt;A. Arntz&lt;/author&gt;&lt;/authors&gt;&lt;/contributors&gt;&lt;titles&gt;&lt;title&gt;Inter-rater reliability of the Structured Clinical Interview for DSM-IV Axis I Disorders (SCID I) and Axis II Disorders (SCID II)&lt;/title&gt;&lt;secondary-title&gt;Clinical Psychology and Psychotherapy&lt;/secondary-title&gt;&lt;/titles&gt;&lt;periodical&gt;&lt;full-title&gt;Clinical Psychology and Psychotherapy&lt;/full-title&gt;&lt;/periodical&gt;&lt;pages&gt;75-79&lt;/pages&gt;&lt;volume&gt;18&lt;/volume&gt;&lt;dates&gt;&lt;year&gt;2011&lt;/year&gt;&lt;/dates&gt;&lt;urls&gt;&lt;/urls&gt;&lt;/record&gt;&lt;/Cite&gt;&lt;/EndNote&gt;</w:instrText>
      </w:r>
      <w:r w:rsidRPr="00E726CC">
        <w:fldChar w:fldCharType="separate"/>
      </w:r>
      <w:r w:rsidRPr="00E726CC">
        <w:rPr>
          <w:noProof/>
        </w:rPr>
        <w:t>(</w:t>
      </w:r>
      <w:hyperlink w:anchor="_ENREF_40" w:tooltip="Lobbestael, 2011 #738" w:history="1">
        <w:r w:rsidR="00331BD5" w:rsidRPr="00E726CC">
          <w:rPr>
            <w:noProof/>
          </w:rPr>
          <w:t>Lobbestael, Leurgans, &amp; Arntz, 2011</w:t>
        </w:r>
      </w:hyperlink>
      <w:r w:rsidRPr="00E726CC">
        <w:rPr>
          <w:noProof/>
        </w:rPr>
        <w:t>)</w:t>
      </w:r>
      <w:r w:rsidRPr="00E726CC">
        <w:fldChar w:fldCharType="end"/>
      </w:r>
      <w:r w:rsidRPr="00E726CC">
        <w:t xml:space="preserve">. </w:t>
      </w:r>
      <w:r w:rsidR="00C07994" w:rsidRPr="00E726CC">
        <w:t>See Table 2</w:t>
      </w:r>
      <w:r w:rsidR="001820C4" w:rsidRPr="00E726CC">
        <w:t xml:space="preserve"> for Axis I disorders in the sample</w:t>
      </w:r>
      <w:r w:rsidR="00C07994" w:rsidRPr="00E726CC">
        <w:t xml:space="preserve">. </w:t>
      </w:r>
      <w:r w:rsidRPr="00E726CC">
        <w:t xml:space="preserve"> </w:t>
      </w:r>
    </w:p>
    <w:p w:rsidR="003647D7" w:rsidRPr="00E726CC" w:rsidRDefault="003647D7" w:rsidP="003647D7">
      <w:pPr>
        <w:spacing w:line="480" w:lineRule="auto"/>
        <w:ind w:firstLine="720"/>
      </w:pPr>
      <w:proofErr w:type="gramStart"/>
      <w:r w:rsidRPr="00E726CC">
        <w:rPr>
          <w:b/>
          <w:i/>
        </w:rPr>
        <w:t>Axis II Disorders.</w:t>
      </w:r>
      <w:proofErr w:type="gramEnd"/>
      <w:r w:rsidRPr="00E726CC">
        <w:t xml:space="preserve"> We assessed Axis II personality disorders first on the home visit with a preliminary self</w:t>
      </w:r>
      <w:r w:rsidR="0053711F" w:rsidRPr="00E726CC">
        <w:t>-</w:t>
      </w:r>
      <w:r w:rsidRPr="00E726CC">
        <w:t xml:space="preserve">report screen, and then with a structured clinical interview for DSM-IV Axis II Disorders, SCID-II </w:t>
      </w:r>
      <w:r w:rsidRPr="00E726CC">
        <w:fldChar w:fldCharType="begin"/>
      </w:r>
      <w:r w:rsidR="00331BD5" w:rsidRPr="00E726CC">
        <w:instrText xml:space="preserve"> ADDIN EN.CITE &lt;EndNote&gt;&lt;Cite&gt;&lt;Author&gt;First&lt;/Author&gt;&lt;Year&gt;1997&lt;/Year&gt;&lt;RecNum&gt;184&lt;/RecNum&gt;&lt;DisplayText&gt;(First, Gibbon, Spitzer, Williams, &amp;amp; Benjamin, 1997)&lt;/DisplayText&gt;&lt;record&gt;&lt;rec-number&gt;184&lt;/rec-number&gt;&lt;foreign-keys&gt;&lt;key app="EN" db-id="wstp0dxtiz5x5vetxxgp5ed0z255ve55svrx" timestamp="0"&gt;184&lt;/key&gt;&lt;/foreign-keys&gt;&lt;ref-type name="Book"&gt;6&lt;/ref-type&gt;&lt;contributors&gt;&lt;authors&gt;&lt;author&gt;M. B. First&lt;/author&gt;&lt;author&gt;M. Gibbon&lt;/author&gt;&lt;author&gt;R.  L. Spitzer&lt;/author&gt;&lt;author&gt;J.  B. W. Williams&lt;/author&gt;&lt;author&gt;L. S. Benjamin&lt;/author&gt;&lt;/authors&gt;&lt;/contributors&gt;&lt;titles&gt;&lt;title&gt;Structured clinical interview for DSM-IV Axis II personality disorders: SCID-II&lt;/title&gt;&lt;/titles&gt;&lt;keywords&gt;&lt;keyword&gt;Measurement&lt;/keyword&gt;&lt;/keywords&gt;&lt;dates&gt;&lt;year&gt;1997&lt;/year&gt;&lt;/dates&gt;&lt;pub-location&gt;Washington, DC&lt;/pub-location&gt;&lt;publisher&gt;American Psychiatric Press&lt;/publisher&gt;&lt;urls&gt;&lt;/urls&gt;&lt;/record&gt;&lt;/Cite&gt;&lt;/EndNote&gt;</w:instrText>
      </w:r>
      <w:r w:rsidRPr="00E726CC">
        <w:fldChar w:fldCharType="separate"/>
      </w:r>
      <w:r w:rsidRPr="00E726CC">
        <w:rPr>
          <w:noProof/>
        </w:rPr>
        <w:t>(</w:t>
      </w:r>
      <w:hyperlink w:anchor="_ENREF_27" w:tooltip="First, 1997 #184" w:history="1">
        <w:r w:rsidR="00331BD5" w:rsidRPr="00E726CC">
          <w:rPr>
            <w:noProof/>
          </w:rPr>
          <w:t>First, Gibbon, Spitzer, Williams, &amp; Benjamin, 1997</w:t>
        </w:r>
      </w:hyperlink>
      <w:r w:rsidRPr="00E726CC">
        <w:rPr>
          <w:noProof/>
        </w:rPr>
        <w:t>)</w:t>
      </w:r>
      <w:r w:rsidRPr="00E726CC">
        <w:fldChar w:fldCharType="end"/>
      </w:r>
      <w:r w:rsidRPr="00E726CC">
        <w:t xml:space="preserve">. We assessed BPD, avoidant, dependent, obsessive compulsive, paranoid, schizotypal, histrionic, narcissistic, and antisocial personality disorders. </w:t>
      </w:r>
      <w:r w:rsidR="001820C4" w:rsidRPr="00E726CC">
        <w:t>Validity for</w:t>
      </w:r>
      <w:r w:rsidR="001C6A19" w:rsidRPr="00E726CC">
        <w:t xml:space="preserve"> the SCID-II is also high </w:t>
      </w:r>
      <w:r w:rsidR="001C6A19" w:rsidRPr="00E726CC">
        <w:fldChar w:fldCharType="begin"/>
      </w:r>
      <w:r w:rsidR="001C6A19" w:rsidRPr="00E726CC">
        <w:instrText xml:space="preserve"> ADDIN EN.CITE &lt;EndNote&gt;&lt;Cite&gt;&lt;Author&gt;Lobbestael&lt;/Author&gt;&lt;Year&gt;2011&lt;/Year&gt;&lt;RecNum&gt;738&lt;/RecNum&gt;&lt;DisplayText&gt;(Lobbestael et al., 2011)&lt;/DisplayText&gt;&lt;record&gt;&lt;rec-number&gt;738&lt;/rec-number&gt;&lt;foreign-keys&gt;&lt;key app="EN" db-id="29xtwvd9odxpzoeevs65pep5d2pt59vrf0ta"&gt;738&lt;/key&gt;&lt;/foreign-keys&gt;&lt;ref-type name="Journal Article"&gt;17&lt;/ref-type&gt;&lt;contributors&gt;&lt;authors&gt;&lt;author&gt;J. Lobbestael&lt;/author&gt;&lt;author&gt;M. Leurgans&lt;/author&gt;&lt;author&gt;A. Arntz&lt;/author&gt;&lt;/authors&gt;&lt;/contributors&gt;&lt;titles&gt;&lt;title&gt;Inter-rater reliability of the Structured Clinical Interview for DSM-IV Axis I Disorders (SCID I) and Axis II Disorders (SCID II)&lt;/title&gt;&lt;secondary-title&gt;Clinical Psychology and Psychotherapy&lt;/secondary-title&gt;&lt;/titles&gt;&lt;periodical&gt;&lt;full-title&gt;Clinical Psychology and Psychotherapy&lt;/full-title&gt;&lt;/periodical&gt;&lt;pages&gt;75-79&lt;/pages&gt;&lt;volume&gt;18&lt;/volume&gt;&lt;dates&gt;&lt;year&gt;2011&lt;/year&gt;&lt;/dates&gt;&lt;urls&gt;&lt;/urls&gt;&lt;/record&gt;&lt;/Cite&gt;&lt;/EndNote&gt;</w:instrText>
      </w:r>
      <w:r w:rsidR="001C6A19" w:rsidRPr="00E726CC">
        <w:fldChar w:fldCharType="separate"/>
      </w:r>
      <w:r w:rsidR="001C6A19" w:rsidRPr="00E726CC">
        <w:rPr>
          <w:noProof/>
        </w:rPr>
        <w:t>(</w:t>
      </w:r>
      <w:hyperlink w:anchor="_ENREF_40" w:tooltip="Lobbestael, 2011 #738" w:history="1">
        <w:r w:rsidR="00331BD5" w:rsidRPr="00E726CC">
          <w:rPr>
            <w:noProof/>
          </w:rPr>
          <w:t>Lobbestael et al., 2011</w:t>
        </w:r>
      </w:hyperlink>
      <w:r w:rsidR="001C6A19" w:rsidRPr="00E726CC">
        <w:rPr>
          <w:noProof/>
        </w:rPr>
        <w:t>)</w:t>
      </w:r>
      <w:r w:rsidR="001C6A19" w:rsidRPr="00E726CC">
        <w:fldChar w:fldCharType="end"/>
      </w:r>
      <w:r w:rsidR="001C6A19" w:rsidRPr="00E726CC">
        <w:t>.</w:t>
      </w:r>
      <w:r w:rsidRPr="00E726CC">
        <w:t xml:space="preserve"> See Table 2</w:t>
      </w:r>
      <w:r w:rsidR="001820C4" w:rsidRPr="00E726CC">
        <w:t xml:space="preserve"> for Axis II disorders in the sam</w:t>
      </w:r>
      <w:r w:rsidR="00867338" w:rsidRPr="00E726CC">
        <w:t>p</w:t>
      </w:r>
      <w:r w:rsidR="001820C4" w:rsidRPr="00E726CC">
        <w:t>le</w:t>
      </w:r>
      <w:r w:rsidRPr="00E726CC">
        <w:t>.</w:t>
      </w:r>
    </w:p>
    <w:p w:rsidR="00DB2AA3" w:rsidRPr="00E726CC" w:rsidRDefault="000115A6" w:rsidP="000115A6">
      <w:pPr>
        <w:spacing w:line="480" w:lineRule="auto"/>
        <w:ind w:firstLine="720"/>
      </w:pPr>
      <w:r w:rsidRPr="00E726CC">
        <w:rPr>
          <w:b/>
        </w:rPr>
        <w:t>Borderline features.</w:t>
      </w:r>
      <w:r w:rsidRPr="00E726CC">
        <w:t xml:space="preserve"> We assessed borderline features with the Personality Assessment Inventory, PAI </w:t>
      </w:r>
      <w:r w:rsidRPr="00E726CC">
        <w:fldChar w:fldCharType="begin"/>
      </w:r>
      <w:r w:rsidR="00331BD5" w:rsidRPr="00E726CC">
        <w:instrText xml:space="preserve"> ADDIN EN.CITE &lt;EndNote&gt;&lt;Cite&gt;&lt;Author&gt;Morey&lt;/Author&gt;&lt;Year&gt;1991&lt;/Year&gt;&lt;RecNum&gt;185&lt;/RecNum&gt;&lt;DisplayText&gt;(Morey, 1991)&lt;/DisplayText&gt;&lt;record&gt;&lt;rec-number&gt;185&lt;/rec-number&gt;&lt;foreign-keys&gt;&lt;key app="EN" db-id="wstp0dxtiz5x5vetxxgp5ed0z255ve55svrx" timestamp="0"&gt;185&lt;/key&gt;&lt;/foreign-keys&gt;&lt;ref-type name="Book"&gt;6&lt;/ref-type&gt;&lt;contributors&gt;&lt;authors&gt;&lt;author&gt;L. C. Morey&lt;/author&gt;&lt;/authors&gt;&lt;/contributors&gt;&lt;titles&gt;&lt;title&gt;Personality Assessment Inventory&lt;/title&gt;&lt;/titles&gt;&lt;keywords&gt;&lt;keyword&gt;Measurement&lt;/keyword&gt;&lt;/keywords&gt;&lt;dates&gt;&lt;year&gt;1991&lt;/year&gt;&lt;/dates&gt;&lt;pub-location&gt;Lutz, FL&lt;/pub-location&gt;&lt;publisher&gt;Psychological Assessment Resources&lt;/publisher&gt;&lt;urls&gt;&lt;/urls&gt;&lt;/record&gt;&lt;/Cite&gt;&lt;/EndNote&gt;</w:instrText>
      </w:r>
      <w:r w:rsidRPr="00E726CC">
        <w:fldChar w:fldCharType="separate"/>
      </w:r>
      <w:r w:rsidR="005E4ACE" w:rsidRPr="00E726CC">
        <w:rPr>
          <w:noProof/>
        </w:rPr>
        <w:t>(</w:t>
      </w:r>
      <w:hyperlink w:anchor="_ENREF_53" w:tooltip="Morey, 1991 #185" w:history="1">
        <w:r w:rsidR="00331BD5" w:rsidRPr="00E726CC">
          <w:rPr>
            <w:noProof/>
          </w:rPr>
          <w:t>Morey, 1991</w:t>
        </w:r>
      </w:hyperlink>
      <w:r w:rsidR="005E4ACE" w:rsidRPr="00E726CC">
        <w:rPr>
          <w:noProof/>
        </w:rPr>
        <w:t>)</w:t>
      </w:r>
      <w:r w:rsidRPr="00E726CC">
        <w:fldChar w:fldCharType="end"/>
      </w:r>
      <w:r w:rsidRPr="00E726CC">
        <w:t xml:space="preserve">. The PAI reflects the multi-faceted nature of BPD revealed in factor analytic studies, and has shown high internal consistency in census, college and clinical samples </w:t>
      </w:r>
      <w:r w:rsidRPr="00E726CC">
        <w:fldChar w:fldCharType="begin"/>
      </w:r>
      <w:r w:rsidR="00331BD5" w:rsidRPr="00E726CC">
        <w:instrText xml:space="preserve"> ADDIN EN.CITE &lt;EndNote&gt;&lt;Cite&gt;&lt;Author&gt;Morey&lt;/Author&gt;&lt;Year&gt;1991&lt;/Year&gt;&lt;RecNum&gt;185&lt;/RecNum&gt;&lt;DisplayText&gt;(Morey, 1991)&lt;/DisplayText&gt;&lt;record&gt;&lt;rec-number&gt;185&lt;/rec-number&gt;&lt;foreign-keys&gt;&lt;key app="EN" db-id="wstp0dxtiz5x5vetxxgp5ed0z255ve55svrx" timestamp="0"&gt;185&lt;/key&gt;&lt;/foreign-keys&gt;&lt;ref-type name="Book"&gt;6&lt;/ref-type&gt;&lt;contributors&gt;&lt;authors&gt;&lt;author&gt;L. C. Morey&lt;/author&gt;&lt;/authors&gt;&lt;/contributors&gt;&lt;titles&gt;&lt;title&gt;Personality Assessment Inventory&lt;/title&gt;&lt;/titles&gt;&lt;keywords&gt;&lt;keyword&gt;Measurement&lt;/keyword&gt;&lt;/keywords&gt;&lt;dates&gt;&lt;year&gt;1991&lt;/year&gt;&lt;/dates&gt;&lt;pub-location&gt;Lutz, FL&lt;/pub-location&gt;&lt;publisher&gt;Psychological Assessment Resources&lt;/publisher&gt;&lt;urls&gt;&lt;/urls&gt;&lt;/record&gt;&lt;/Cite&gt;&lt;/EndNote&gt;</w:instrText>
      </w:r>
      <w:r w:rsidRPr="00E726CC">
        <w:fldChar w:fldCharType="separate"/>
      </w:r>
      <w:r w:rsidR="005E4ACE" w:rsidRPr="00E726CC">
        <w:rPr>
          <w:noProof/>
        </w:rPr>
        <w:t>(</w:t>
      </w:r>
      <w:hyperlink w:anchor="_ENREF_53" w:tooltip="Morey, 1991 #185" w:history="1">
        <w:r w:rsidR="00331BD5" w:rsidRPr="00E726CC">
          <w:rPr>
            <w:noProof/>
          </w:rPr>
          <w:t>Morey, 1991</w:t>
        </w:r>
      </w:hyperlink>
      <w:r w:rsidR="005E4ACE" w:rsidRPr="00E726CC">
        <w:rPr>
          <w:noProof/>
        </w:rPr>
        <w:t>)</w:t>
      </w:r>
      <w:r w:rsidRPr="00E726CC">
        <w:fldChar w:fldCharType="end"/>
      </w:r>
      <w:r w:rsidRPr="00E726CC">
        <w:t xml:space="preserve">. There </w:t>
      </w:r>
      <w:r w:rsidR="00DB2AA3" w:rsidRPr="00E726CC">
        <w:t xml:space="preserve">is </w:t>
      </w:r>
      <w:r w:rsidR="00EB4409" w:rsidRPr="00E726CC">
        <w:t xml:space="preserve">a </w:t>
      </w:r>
      <w:r w:rsidR="00EB4409" w:rsidRPr="00E726CC">
        <w:rPr>
          <w:i/>
        </w:rPr>
        <w:t>total</w:t>
      </w:r>
      <w:r w:rsidR="00C74FEA" w:rsidRPr="00E726CC">
        <w:rPr>
          <w:i/>
        </w:rPr>
        <w:t xml:space="preserve"> borderline features</w:t>
      </w:r>
      <w:r w:rsidR="00C74FEA" w:rsidRPr="00E726CC">
        <w:t xml:space="preserve"> scale (24 items) </w:t>
      </w:r>
      <w:r w:rsidR="00EB4409" w:rsidRPr="00E726CC">
        <w:t>with</w:t>
      </w:r>
      <w:r w:rsidR="00C74FEA" w:rsidRPr="00E726CC">
        <w:t xml:space="preserve"> </w:t>
      </w:r>
      <w:r w:rsidRPr="00E726CC">
        <w:t>four subscales</w:t>
      </w:r>
      <w:r w:rsidR="00C74FEA" w:rsidRPr="00E726CC">
        <w:t xml:space="preserve"> (six items on each)</w:t>
      </w:r>
      <w:r w:rsidR="001D4F01" w:rsidRPr="00E726CC">
        <w:t>,</w:t>
      </w:r>
      <w:r w:rsidR="00DB2AA3" w:rsidRPr="00E726CC">
        <w:t xml:space="preserve"> </w:t>
      </w:r>
      <w:r w:rsidR="001820C4" w:rsidRPr="00E726CC">
        <w:t>characteris</w:t>
      </w:r>
      <w:r w:rsidR="00867338" w:rsidRPr="00E726CC">
        <w:t>tic of</w:t>
      </w:r>
      <w:r w:rsidR="001820C4" w:rsidRPr="00E726CC">
        <w:t xml:space="preserve"> individuals with BPD, </w:t>
      </w:r>
      <w:r w:rsidR="00867338" w:rsidRPr="00E726CC">
        <w:t>and</w:t>
      </w:r>
      <w:r w:rsidR="00EB4409" w:rsidRPr="00E726CC">
        <w:t xml:space="preserve"> </w:t>
      </w:r>
      <w:r w:rsidR="00DB2AA3" w:rsidRPr="00E726CC">
        <w:t>used in the current study</w:t>
      </w:r>
      <w:r w:rsidRPr="00E726CC">
        <w:t xml:space="preserve">: </w:t>
      </w:r>
      <w:r w:rsidRPr="00E726CC">
        <w:rPr>
          <w:i/>
        </w:rPr>
        <w:t>affective instability--</w:t>
      </w:r>
      <w:r w:rsidRPr="00E726CC">
        <w:t xml:space="preserve"> intense and un</w:t>
      </w:r>
      <w:r w:rsidR="0053711F" w:rsidRPr="00E726CC">
        <w:t>-</w:t>
      </w:r>
      <w:r w:rsidRPr="00E726CC">
        <w:t>modulated emotional experiences especially anger</w:t>
      </w:r>
      <w:r w:rsidR="00C74FEA" w:rsidRPr="00E726CC">
        <w:t>;</w:t>
      </w:r>
      <w:r w:rsidRPr="00E726CC">
        <w:t xml:space="preserve"> </w:t>
      </w:r>
      <w:r w:rsidRPr="00E726CC">
        <w:rPr>
          <w:i/>
        </w:rPr>
        <w:t>identity disturbance--</w:t>
      </w:r>
      <w:r w:rsidRPr="00E726CC">
        <w:t>confusion about identity and lack of an integrated sense of self</w:t>
      </w:r>
      <w:r w:rsidR="00C74FEA" w:rsidRPr="00E726CC">
        <w:t>;</w:t>
      </w:r>
      <w:r w:rsidRPr="00E726CC">
        <w:t xml:space="preserve"> </w:t>
      </w:r>
      <w:r w:rsidRPr="00E726CC">
        <w:rPr>
          <w:i/>
        </w:rPr>
        <w:t>negative relationships--</w:t>
      </w:r>
      <w:r w:rsidRPr="00E726CC">
        <w:t xml:space="preserve"> acute dependence, fear of </w:t>
      </w:r>
      <w:r w:rsidRPr="00E726CC">
        <w:lastRenderedPageBreak/>
        <w:t>abandonment and distrust</w:t>
      </w:r>
      <w:r w:rsidR="00C74FEA" w:rsidRPr="00E726CC">
        <w:t>;</w:t>
      </w:r>
      <w:r w:rsidRPr="00E726CC">
        <w:t xml:space="preserve"> and </w:t>
      </w:r>
      <w:r w:rsidRPr="00E726CC">
        <w:rPr>
          <w:i/>
        </w:rPr>
        <w:t>self-harm--</w:t>
      </w:r>
      <w:r w:rsidRPr="00E726CC">
        <w:t xml:space="preserve"> impulsivity and tendencies to hurt the self when distressed.  </w:t>
      </w:r>
    </w:p>
    <w:p w:rsidR="000115A6" w:rsidRPr="00E726CC" w:rsidRDefault="000115A6" w:rsidP="000115A6">
      <w:pPr>
        <w:spacing w:line="480" w:lineRule="auto"/>
        <w:ind w:firstLine="720"/>
      </w:pPr>
      <w:r w:rsidRPr="00E726CC">
        <w:t>In the current sample, BPD diagnosis (yes/no) was significantly correlated with</w:t>
      </w:r>
      <w:r w:rsidR="00CD17C9" w:rsidRPr="00E726CC">
        <w:t xml:space="preserve">: </w:t>
      </w:r>
      <w:r w:rsidR="00C74FEA" w:rsidRPr="00E726CC">
        <w:t xml:space="preserve"> </w:t>
      </w:r>
      <w:r w:rsidR="00EB4409" w:rsidRPr="00E726CC">
        <w:rPr>
          <w:i/>
        </w:rPr>
        <w:t>total</w:t>
      </w:r>
      <w:r w:rsidR="00C74FEA" w:rsidRPr="00E726CC">
        <w:rPr>
          <w:i/>
        </w:rPr>
        <w:t xml:space="preserve"> borderline features, r</w:t>
      </w:r>
      <w:r w:rsidR="00DB2AA3" w:rsidRPr="00E726CC">
        <w:t xml:space="preserve"> = .83,</w:t>
      </w:r>
      <w:r w:rsidR="001820C4" w:rsidRPr="00E726CC">
        <w:t xml:space="preserve"> </w:t>
      </w:r>
      <w:r w:rsidR="001820C4" w:rsidRPr="00E726CC">
        <w:rPr>
          <w:i/>
        </w:rPr>
        <w:t>p</w:t>
      </w:r>
      <w:r w:rsidR="001820C4" w:rsidRPr="00E726CC">
        <w:t xml:space="preserve"> &lt; .001;</w:t>
      </w:r>
      <w:r w:rsidR="00DB2AA3" w:rsidRPr="00E726CC">
        <w:t xml:space="preserve"> </w:t>
      </w:r>
      <w:r w:rsidRPr="00E726CC">
        <w:rPr>
          <w:i/>
        </w:rPr>
        <w:t>affective instability</w:t>
      </w:r>
      <w:r w:rsidR="00C74FEA" w:rsidRPr="00E726CC">
        <w:rPr>
          <w:i/>
        </w:rPr>
        <w:t>,</w:t>
      </w:r>
      <w:r w:rsidRPr="00E726CC">
        <w:t xml:space="preserve"> </w:t>
      </w:r>
      <w:r w:rsidRPr="00E726CC">
        <w:rPr>
          <w:i/>
        </w:rPr>
        <w:t>r</w:t>
      </w:r>
      <w:r w:rsidRPr="00E726CC">
        <w:t xml:space="preserve"> = .</w:t>
      </w:r>
      <w:r w:rsidR="00E46A7C" w:rsidRPr="00E726CC">
        <w:t>81</w:t>
      </w:r>
      <w:r w:rsidRPr="00E726CC">
        <w:t xml:space="preserve">, </w:t>
      </w:r>
      <w:r w:rsidRPr="00E726CC">
        <w:rPr>
          <w:i/>
        </w:rPr>
        <w:t>p</w:t>
      </w:r>
      <w:r w:rsidR="001820C4" w:rsidRPr="00E726CC">
        <w:t xml:space="preserve"> &lt; .001;</w:t>
      </w:r>
      <w:r w:rsidRPr="00E726CC">
        <w:t xml:space="preserve"> </w:t>
      </w:r>
      <w:r w:rsidRPr="00E726CC">
        <w:rPr>
          <w:i/>
        </w:rPr>
        <w:t>identity disturbance</w:t>
      </w:r>
      <w:r w:rsidRPr="00E726CC">
        <w:t xml:space="preserve">, </w:t>
      </w:r>
      <w:r w:rsidRPr="00E726CC">
        <w:rPr>
          <w:i/>
        </w:rPr>
        <w:t xml:space="preserve">r </w:t>
      </w:r>
      <w:r w:rsidRPr="00E726CC">
        <w:t>= .</w:t>
      </w:r>
      <w:r w:rsidR="00E46A7C" w:rsidRPr="00E726CC">
        <w:t>80</w:t>
      </w:r>
      <w:r w:rsidRPr="00E726CC">
        <w:t xml:space="preserve">, </w:t>
      </w:r>
      <w:r w:rsidRPr="00E726CC">
        <w:rPr>
          <w:i/>
        </w:rPr>
        <w:t>p</w:t>
      </w:r>
      <w:r w:rsidR="001820C4" w:rsidRPr="00E726CC">
        <w:t xml:space="preserve"> &lt; .001;</w:t>
      </w:r>
      <w:r w:rsidR="00DB2AA3" w:rsidRPr="00E726CC">
        <w:t xml:space="preserve"> </w:t>
      </w:r>
      <w:r w:rsidRPr="00E726CC">
        <w:rPr>
          <w:i/>
        </w:rPr>
        <w:t>negative relationships</w:t>
      </w:r>
      <w:r w:rsidRPr="00E726CC">
        <w:t xml:space="preserve">, </w:t>
      </w:r>
      <w:r w:rsidRPr="00E726CC">
        <w:rPr>
          <w:i/>
        </w:rPr>
        <w:t>r</w:t>
      </w:r>
      <w:r w:rsidRPr="00E726CC">
        <w:t xml:space="preserve"> = </w:t>
      </w:r>
      <w:r w:rsidR="00E46A7C" w:rsidRPr="00E726CC">
        <w:t>.72</w:t>
      </w:r>
      <w:r w:rsidRPr="00E726CC">
        <w:t xml:space="preserve">, </w:t>
      </w:r>
      <w:r w:rsidRPr="00E726CC">
        <w:rPr>
          <w:i/>
        </w:rPr>
        <w:t>p</w:t>
      </w:r>
      <w:r w:rsidR="001820C4" w:rsidRPr="00E726CC">
        <w:t xml:space="preserve"> &lt; .001;</w:t>
      </w:r>
      <w:r w:rsidR="00DB2AA3" w:rsidRPr="00E726CC">
        <w:t xml:space="preserve"> and </w:t>
      </w:r>
      <w:r w:rsidRPr="00E726CC">
        <w:rPr>
          <w:i/>
        </w:rPr>
        <w:t>self-harm</w:t>
      </w:r>
      <w:r w:rsidRPr="00E726CC">
        <w:t xml:space="preserve">, </w:t>
      </w:r>
      <w:r w:rsidRPr="00E726CC">
        <w:rPr>
          <w:i/>
        </w:rPr>
        <w:t>r</w:t>
      </w:r>
      <w:r w:rsidRPr="00E726CC">
        <w:t xml:space="preserve"> = .</w:t>
      </w:r>
      <w:r w:rsidR="00E46A7C" w:rsidRPr="00E726CC">
        <w:t>66</w:t>
      </w:r>
      <w:r w:rsidRPr="00E726CC">
        <w:t xml:space="preserve">, </w:t>
      </w:r>
      <w:r w:rsidRPr="00E726CC">
        <w:rPr>
          <w:i/>
        </w:rPr>
        <w:t>p</w:t>
      </w:r>
      <w:r w:rsidRPr="00E726CC">
        <w:t xml:space="preserve"> &lt; .001.</w:t>
      </w:r>
      <w:r w:rsidR="00107EE6" w:rsidRPr="00E726CC">
        <w:t xml:space="preserve"> </w:t>
      </w:r>
      <w:r w:rsidR="00951201" w:rsidRPr="00E726CC">
        <w:t>Internal consistency was</w:t>
      </w:r>
      <w:r w:rsidR="00C74FEA" w:rsidRPr="00E726CC">
        <w:t xml:space="preserve"> assessed with </w:t>
      </w:r>
      <w:proofErr w:type="spellStart"/>
      <w:r w:rsidR="00921DE3" w:rsidRPr="00E726CC">
        <w:t>Cronbach’s</w:t>
      </w:r>
      <w:proofErr w:type="spellEnd"/>
      <w:r w:rsidR="00921DE3" w:rsidRPr="00E726CC">
        <w:t xml:space="preserve"> alpha</w:t>
      </w:r>
      <w:r w:rsidR="00B42A2D" w:rsidRPr="00E726CC">
        <w:t xml:space="preserve"> </w:t>
      </w:r>
      <w:r w:rsidR="00B42A2D" w:rsidRPr="00E726CC">
        <w:fldChar w:fldCharType="begin"/>
      </w:r>
      <w:r w:rsidR="00B42A2D" w:rsidRPr="00E726CC">
        <w:instrText xml:space="preserve"> ADDIN EN.CITE &lt;EndNote&gt;&lt;Cite&gt;&lt;Author&gt;Cronbach&lt;/Author&gt;&lt;Year&gt;1951&lt;/Year&gt;&lt;RecNum&gt;44&lt;/RecNum&gt;&lt;DisplayText&gt;(Cronbach, 1951)&lt;/DisplayText&gt;&lt;record&gt;&lt;rec-number&gt;44&lt;/rec-number&gt;&lt;foreign-keys&gt;&lt;key app="EN" db-id="29xtwvd9odxpzoeevs65pep5d2pt59vrf0ta"&gt;44&lt;/key&gt;&lt;/foreign-keys&gt;&lt;ref-type name="Journal Article"&gt;17&lt;/ref-type&gt;&lt;contributors&gt;&lt;authors&gt;&lt;author&gt;L. J. Cronbach&lt;/author&gt;&lt;/authors&gt;&lt;/contributors&gt;&lt;titles&gt;&lt;title&gt;Coefficient alpha and the internal structure of tests&lt;/title&gt;&lt;secondary-title&gt;Psychometrika&lt;/secondary-title&gt;&lt;/titles&gt;&lt;pages&gt;297-334&lt;/pages&gt;&lt;volume&gt;16&lt;/volume&gt;&lt;keywords&gt;&lt;keyword&gt;Statistics, measures&lt;/keyword&gt;&lt;/keywords&gt;&lt;dates&gt;&lt;year&gt;1951&lt;/year&gt;&lt;/dates&gt;&lt;urls&gt;&lt;/urls&gt;&lt;/record&gt;&lt;/Cite&gt;&lt;/EndNote&gt;</w:instrText>
      </w:r>
      <w:r w:rsidR="00B42A2D" w:rsidRPr="00E726CC">
        <w:fldChar w:fldCharType="separate"/>
      </w:r>
      <w:r w:rsidR="00B42A2D" w:rsidRPr="00E726CC">
        <w:rPr>
          <w:noProof/>
        </w:rPr>
        <w:t>(</w:t>
      </w:r>
      <w:hyperlink w:anchor="_ENREF_22" w:tooltip="Cronbach, 1951 #44" w:history="1">
        <w:r w:rsidR="00331BD5" w:rsidRPr="00E726CC">
          <w:rPr>
            <w:noProof/>
          </w:rPr>
          <w:t>Cronbach, 1951</w:t>
        </w:r>
      </w:hyperlink>
      <w:r w:rsidR="00B42A2D" w:rsidRPr="00E726CC">
        <w:rPr>
          <w:noProof/>
        </w:rPr>
        <w:t>)</w:t>
      </w:r>
      <w:r w:rsidR="00B42A2D" w:rsidRPr="00E726CC">
        <w:fldChar w:fldCharType="end"/>
      </w:r>
      <w:r w:rsidR="00B42A2D" w:rsidRPr="00E726CC">
        <w:t xml:space="preserve">, where </w:t>
      </w:r>
      <w:r w:rsidR="0091647F" w:rsidRPr="00E726CC">
        <w:t>α &gt; .90 is considered excellent, and α &gt; 80 very good</w:t>
      </w:r>
      <w:r w:rsidR="001D4F01" w:rsidRPr="00E726CC">
        <w:t>. F</w:t>
      </w:r>
      <w:r w:rsidR="00921DE3" w:rsidRPr="00E726CC">
        <w:t xml:space="preserve">or </w:t>
      </w:r>
      <w:r w:rsidR="00EB4409" w:rsidRPr="00E726CC">
        <w:rPr>
          <w:i/>
        </w:rPr>
        <w:t xml:space="preserve">total </w:t>
      </w:r>
      <w:r w:rsidR="00921DE3" w:rsidRPr="00E726CC">
        <w:rPr>
          <w:i/>
        </w:rPr>
        <w:t>borderline featu</w:t>
      </w:r>
      <w:r w:rsidR="00DB2AA3" w:rsidRPr="00E726CC">
        <w:rPr>
          <w:i/>
        </w:rPr>
        <w:t>res</w:t>
      </w:r>
      <w:r w:rsidR="00951201" w:rsidRPr="00E726CC">
        <w:t xml:space="preserve">, </w:t>
      </w:r>
      <w:r w:rsidR="00DB2AA3" w:rsidRPr="00E726CC">
        <w:t xml:space="preserve">α = .96; </w:t>
      </w:r>
      <w:r w:rsidR="00921DE3" w:rsidRPr="00E726CC">
        <w:rPr>
          <w:i/>
        </w:rPr>
        <w:t>affective instability</w:t>
      </w:r>
      <w:r w:rsidR="00921DE3" w:rsidRPr="00E726CC">
        <w:t>, α = .</w:t>
      </w:r>
      <w:r w:rsidR="00DC3187" w:rsidRPr="00E726CC">
        <w:t>93</w:t>
      </w:r>
      <w:r w:rsidR="00DB2AA3" w:rsidRPr="00E726CC">
        <w:t xml:space="preserve">; </w:t>
      </w:r>
      <w:r w:rsidR="00921DE3" w:rsidRPr="00E726CC">
        <w:rPr>
          <w:i/>
        </w:rPr>
        <w:t>identity disturbance</w:t>
      </w:r>
      <w:r w:rsidR="00921DE3" w:rsidRPr="00E726CC">
        <w:t>, α</w:t>
      </w:r>
      <w:r w:rsidR="00DC3187" w:rsidRPr="00E726CC">
        <w:t xml:space="preserve"> = .85</w:t>
      </w:r>
      <w:r w:rsidR="00DB2AA3" w:rsidRPr="00E726CC">
        <w:t xml:space="preserve">; </w:t>
      </w:r>
      <w:r w:rsidR="00921DE3" w:rsidRPr="00E726CC">
        <w:rPr>
          <w:i/>
        </w:rPr>
        <w:t>negative relationships</w:t>
      </w:r>
      <w:r w:rsidR="00921DE3" w:rsidRPr="00E726CC">
        <w:t>, α</w:t>
      </w:r>
      <w:r w:rsidR="00DC3187" w:rsidRPr="00E726CC">
        <w:t xml:space="preserve"> = .88</w:t>
      </w:r>
      <w:r w:rsidR="00DB2AA3" w:rsidRPr="00E726CC">
        <w:t>; and</w:t>
      </w:r>
      <w:r w:rsidR="00921DE3" w:rsidRPr="00E726CC">
        <w:t xml:space="preserve"> </w:t>
      </w:r>
      <w:r w:rsidR="00921DE3" w:rsidRPr="00E726CC">
        <w:rPr>
          <w:i/>
        </w:rPr>
        <w:t>self</w:t>
      </w:r>
      <w:r w:rsidR="00790A42" w:rsidRPr="00E726CC">
        <w:rPr>
          <w:i/>
        </w:rPr>
        <w:t>-</w:t>
      </w:r>
      <w:r w:rsidR="00921DE3" w:rsidRPr="00E726CC">
        <w:rPr>
          <w:i/>
        </w:rPr>
        <w:t xml:space="preserve"> harm</w:t>
      </w:r>
      <w:r w:rsidR="00921DE3" w:rsidRPr="00E726CC">
        <w:t>, α</w:t>
      </w:r>
      <w:r w:rsidR="00DC3187" w:rsidRPr="00E726CC">
        <w:t xml:space="preserve"> = .82</w:t>
      </w:r>
      <w:r w:rsidR="001D4F01" w:rsidRPr="00E726CC">
        <w:t>.</w:t>
      </w:r>
    </w:p>
    <w:p w:rsidR="00107EE6" w:rsidRPr="00E726CC" w:rsidRDefault="00D273B3" w:rsidP="00107EE6">
      <w:pPr>
        <w:spacing w:line="480" w:lineRule="auto"/>
        <w:ind w:firstLine="720"/>
      </w:pPr>
      <w:proofErr w:type="gramStart"/>
      <w:r w:rsidRPr="00E726CC">
        <w:rPr>
          <w:b/>
        </w:rPr>
        <w:t>Maternal adult attachment</w:t>
      </w:r>
      <w:r w:rsidR="00A86FE3" w:rsidRPr="00E726CC">
        <w:rPr>
          <w:b/>
        </w:rPr>
        <w:t>.</w:t>
      </w:r>
      <w:proofErr w:type="gramEnd"/>
      <w:r w:rsidR="00A86FE3" w:rsidRPr="00E726CC">
        <w:t xml:space="preserve"> </w:t>
      </w:r>
      <w:r w:rsidR="0075481E" w:rsidRPr="00E726CC">
        <w:t>We assessed mother</w:t>
      </w:r>
      <w:r w:rsidRPr="00E726CC">
        <w:t>s</w:t>
      </w:r>
      <w:r w:rsidR="0075481E" w:rsidRPr="00E726CC">
        <w:t>’</w:t>
      </w:r>
      <w:r w:rsidRPr="00E726CC">
        <w:t xml:space="preserve"> recollections of their own childhood attachment with the</w:t>
      </w:r>
      <w:r w:rsidR="00A86FE3" w:rsidRPr="00E726CC">
        <w:rPr>
          <w:i/>
        </w:rPr>
        <w:t xml:space="preserve"> </w:t>
      </w:r>
      <w:r w:rsidR="00A86FE3" w:rsidRPr="00E726CC">
        <w:t>AAI (George et al.,</w:t>
      </w:r>
      <w:r w:rsidR="001820C4" w:rsidRPr="00E726CC">
        <w:t xml:space="preserve"> </w:t>
      </w:r>
      <w:r w:rsidR="00A86FE3" w:rsidRPr="00E726CC">
        <w:t xml:space="preserve">1984; Main &amp; Goldwyn, 1991, 2002). The AAI is a semi-structured interview designed to assess </w:t>
      </w:r>
      <w:r w:rsidR="001D4F01" w:rsidRPr="00E726CC">
        <w:t xml:space="preserve">current </w:t>
      </w:r>
      <w:r w:rsidR="00A86FE3" w:rsidRPr="00E726CC">
        <w:t xml:space="preserve">state of mind with respect to </w:t>
      </w:r>
      <w:r w:rsidR="001D4F01" w:rsidRPr="00E726CC">
        <w:t>memories of</w:t>
      </w:r>
      <w:r w:rsidR="00A86FE3" w:rsidRPr="00E726CC">
        <w:t xml:space="preserve"> childhood attachment relationship</w:t>
      </w:r>
      <w:r w:rsidR="001D4F01" w:rsidRPr="00E726CC">
        <w:t>s</w:t>
      </w:r>
      <w:r w:rsidR="002142DF" w:rsidRPr="00E726CC">
        <w:t xml:space="preserve"> with </w:t>
      </w:r>
      <w:r w:rsidR="0075481E" w:rsidRPr="00E726CC">
        <w:t>caregivers</w:t>
      </w:r>
      <w:r w:rsidR="002142DF" w:rsidRPr="00E726CC">
        <w:t>.</w:t>
      </w:r>
      <w:r w:rsidR="00F470C7" w:rsidRPr="00E726CC">
        <w:t xml:space="preserve"> </w:t>
      </w:r>
      <w:r w:rsidR="00107EE6" w:rsidRPr="00E726CC">
        <w:t xml:space="preserve">Both categorical classifications and continuous dimensions were </w:t>
      </w:r>
      <w:r w:rsidR="00867338" w:rsidRPr="00E726CC">
        <w:t>used</w:t>
      </w:r>
      <w:r w:rsidR="00107EE6" w:rsidRPr="00E726CC">
        <w:t xml:space="preserve">. </w:t>
      </w:r>
    </w:p>
    <w:p w:rsidR="000115A6" w:rsidRPr="00E726CC" w:rsidRDefault="001D4F01" w:rsidP="007D2471">
      <w:pPr>
        <w:spacing w:line="480" w:lineRule="auto"/>
        <w:ind w:firstLine="720"/>
      </w:pPr>
      <w:proofErr w:type="gramStart"/>
      <w:r w:rsidRPr="00E726CC">
        <w:rPr>
          <w:i/>
        </w:rPr>
        <w:t xml:space="preserve">AAI </w:t>
      </w:r>
      <w:r w:rsidR="000115A6" w:rsidRPr="00E726CC">
        <w:rPr>
          <w:i/>
        </w:rPr>
        <w:t>classifications</w:t>
      </w:r>
      <w:r w:rsidR="00107EE6" w:rsidRPr="00E726CC">
        <w:rPr>
          <w:i/>
        </w:rPr>
        <w:t>.</w:t>
      </w:r>
      <w:proofErr w:type="gramEnd"/>
      <w:r w:rsidR="00107EE6" w:rsidRPr="00E726CC">
        <w:t xml:space="preserve"> Classifications</w:t>
      </w:r>
      <w:r w:rsidR="000115A6" w:rsidRPr="00E726CC">
        <w:t xml:space="preserve"> of state of mind with respect to childhood attachment include </w:t>
      </w:r>
      <w:r w:rsidR="00951201" w:rsidRPr="00E726CC">
        <w:t>secure</w:t>
      </w:r>
      <w:r w:rsidR="000115A6" w:rsidRPr="00E726CC">
        <w:t xml:space="preserve"> (</w:t>
      </w:r>
      <w:r w:rsidR="00951201" w:rsidRPr="00E726CC">
        <w:t xml:space="preserve">autonomous, </w:t>
      </w:r>
      <w:r w:rsidR="000115A6" w:rsidRPr="00E726CC">
        <w:t xml:space="preserve">open and coherent), preoccupied (angry or passive, enmeshed), dismissive (derogating attachment) and </w:t>
      </w:r>
      <w:r w:rsidR="00951201" w:rsidRPr="00E726CC">
        <w:t xml:space="preserve">unresolved (with regard to loss and/or </w:t>
      </w:r>
      <w:r w:rsidR="000115A6" w:rsidRPr="00E726CC">
        <w:t xml:space="preserve">abuse). See Table </w:t>
      </w:r>
      <w:r w:rsidR="003647D7" w:rsidRPr="00E726CC">
        <w:t>3</w:t>
      </w:r>
      <w:r w:rsidR="000115A6" w:rsidRPr="00E726CC">
        <w:t xml:space="preserve"> for AAI classifications by group, </w:t>
      </w:r>
      <w:r w:rsidR="000115A6" w:rsidRPr="00E726CC">
        <w:rPr>
          <w:i/>
        </w:rPr>
        <w:t>N</w:t>
      </w:r>
      <w:r w:rsidR="007A1246" w:rsidRPr="00E726CC">
        <w:t xml:space="preserve"> = 62</w:t>
      </w:r>
      <w:r w:rsidR="000115A6" w:rsidRPr="00E726CC">
        <w:t xml:space="preserve">. </w:t>
      </w:r>
    </w:p>
    <w:p w:rsidR="00322F14" w:rsidRPr="00E726CC" w:rsidRDefault="002F33A0" w:rsidP="00DE7560">
      <w:pPr>
        <w:spacing w:line="480" w:lineRule="auto"/>
      </w:pPr>
      <w:r w:rsidRPr="00E726CC">
        <w:tab/>
      </w:r>
      <w:r w:rsidR="001D4F01" w:rsidRPr="00E726CC">
        <w:rPr>
          <w:i/>
        </w:rPr>
        <w:t>AAI</w:t>
      </w:r>
      <w:r w:rsidR="000115A6" w:rsidRPr="00E726CC">
        <w:rPr>
          <w:i/>
        </w:rPr>
        <w:t xml:space="preserve"> dimensions. </w:t>
      </w:r>
      <w:r w:rsidR="00EB4409" w:rsidRPr="00E726CC">
        <w:t>A</w:t>
      </w:r>
      <w:r w:rsidR="00D11907" w:rsidRPr="00E726CC">
        <w:t xml:space="preserve"> l</w:t>
      </w:r>
      <w:r w:rsidR="00E07A3D" w:rsidRPr="00E726CC">
        <w:t xml:space="preserve">atent structure of the AAI </w:t>
      </w:r>
      <w:r w:rsidR="00E74BA4" w:rsidRPr="00E726CC">
        <w:t xml:space="preserve">that </w:t>
      </w:r>
      <w:r w:rsidR="00D11907" w:rsidRPr="00E726CC">
        <w:t xml:space="preserve">may </w:t>
      </w:r>
      <w:r w:rsidR="00951201" w:rsidRPr="00E726CC">
        <w:t xml:space="preserve">better </w:t>
      </w:r>
      <w:r w:rsidR="00D11907" w:rsidRPr="00E726CC">
        <w:t>account</w:t>
      </w:r>
      <w:r w:rsidR="00E74BA4" w:rsidRPr="00E726CC">
        <w:t xml:space="preserve"> for differences in </w:t>
      </w:r>
      <w:r w:rsidR="00951201" w:rsidRPr="00E726CC">
        <w:t>the classifications</w:t>
      </w:r>
      <w:r w:rsidR="00E74BA4" w:rsidRPr="00E726CC">
        <w:t xml:space="preserve"> </w:t>
      </w:r>
      <w:r w:rsidR="00322F14" w:rsidRPr="00E726CC">
        <w:t xml:space="preserve">was </w:t>
      </w:r>
      <w:r w:rsidR="006B578C" w:rsidRPr="00E726CC">
        <w:t>first assessed</w:t>
      </w:r>
      <w:r w:rsidR="00D11907" w:rsidRPr="00E726CC">
        <w:t xml:space="preserve"> in a large normative sample</w:t>
      </w:r>
      <w:r w:rsidRPr="00E726CC">
        <w:t xml:space="preserve"> </w:t>
      </w:r>
      <w:r w:rsidRPr="00E726CC">
        <w:fldChar w:fldCharType="begin"/>
      </w:r>
      <w:r w:rsidR="005E4ACE" w:rsidRPr="00E726CC">
        <w:instrText xml:space="preserve"> ADDIN EN.CITE &lt;EndNote&gt;&lt;Cite&gt;&lt;Author&gt;Roisman&lt;/Author&gt;&lt;Year&gt;2007&lt;/Year&gt;&lt;RecNum&gt;677&lt;/RecNum&gt;&lt;DisplayText&gt;(Roisman et al., 2007)&lt;/DisplayText&gt;&lt;record&gt;&lt;rec-number&gt;677&lt;/rec-number&gt;&lt;foreign-keys&gt;&lt;key app="EN" db-id="29xtwvd9odxpzoeevs65pep5d2pt59vrf0ta"&gt;677&lt;/key&gt;&lt;/foreign-keys&gt;&lt;ref-type name="Journal Article"&gt;17&lt;/ref-type&gt;&lt;contributors&gt;&lt;authors&gt;&lt;author&gt;G. Roisman&lt;/author&gt;&lt;author&gt;R. C. Fraley&lt;/author&gt;&lt;author&gt;J. Belsky&lt;/author&gt;&lt;/authors&gt;&lt;/contributors&gt;&lt;titles&gt;&lt;title&gt;A taxometric study of the Adult Attachment Interview&lt;/title&gt;&lt;secondary-title&gt;Developmental Psychology&lt;/secondary-title&gt;&lt;/titles&gt;&lt;periodical&gt;&lt;full-title&gt;Developmental Psychology&lt;/full-title&gt;&lt;/periodical&gt;&lt;pages&gt;675-686&lt;/pages&gt;&lt;volume&gt;43&lt;/volume&gt;&lt;dates&gt;&lt;year&gt;2007&lt;/year&gt;&lt;/dates&gt;&lt;urls&gt;&lt;/urls&gt;&lt;/record&gt;&lt;/Cite&gt;&lt;/EndNote&gt;</w:instrText>
      </w:r>
      <w:r w:rsidRPr="00E726CC">
        <w:fldChar w:fldCharType="separate"/>
      </w:r>
      <w:r w:rsidR="005E4ACE" w:rsidRPr="00E726CC">
        <w:rPr>
          <w:noProof/>
        </w:rPr>
        <w:t>(</w:t>
      </w:r>
      <w:hyperlink w:anchor="_ENREF_61" w:tooltip="Roisman, 2007 #677" w:history="1">
        <w:r w:rsidR="00331BD5" w:rsidRPr="00E726CC">
          <w:rPr>
            <w:noProof/>
          </w:rPr>
          <w:t>Roisman et al., 2007</w:t>
        </w:r>
      </w:hyperlink>
      <w:r w:rsidR="005E4ACE" w:rsidRPr="00E726CC">
        <w:rPr>
          <w:noProof/>
        </w:rPr>
        <w:t>)</w:t>
      </w:r>
      <w:r w:rsidRPr="00E726CC">
        <w:fldChar w:fldCharType="end"/>
      </w:r>
      <w:r w:rsidR="00E74BA4" w:rsidRPr="00E726CC">
        <w:t>.</w:t>
      </w:r>
      <w:r w:rsidR="00322F14" w:rsidRPr="00E726CC">
        <w:t xml:space="preserve"> It</w:t>
      </w:r>
      <w:r w:rsidR="00E74BA4" w:rsidRPr="00E726CC">
        <w:t xml:space="preserve"> </w:t>
      </w:r>
      <w:r w:rsidR="00E46A7C" w:rsidRPr="00E726CC">
        <w:t>consists</w:t>
      </w:r>
      <w:r w:rsidR="00322F14" w:rsidRPr="00E726CC">
        <w:t xml:space="preserve"> of two dimensions</w:t>
      </w:r>
      <w:r w:rsidR="00B20F29" w:rsidRPr="00E726CC">
        <w:t xml:space="preserve">, </w:t>
      </w:r>
      <w:r w:rsidR="00322F14" w:rsidRPr="00E726CC">
        <w:t xml:space="preserve">one </w:t>
      </w:r>
      <w:r w:rsidR="0075481E" w:rsidRPr="00E726CC">
        <w:t xml:space="preserve">preoccupied/unresolved, </w:t>
      </w:r>
      <w:proofErr w:type="gramStart"/>
      <w:r w:rsidR="0075481E" w:rsidRPr="00E726CC">
        <w:t>the</w:t>
      </w:r>
      <w:proofErr w:type="gramEnd"/>
      <w:r w:rsidR="0075481E" w:rsidRPr="00E726CC">
        <w:t xml:space="preserve"> other </w:t>
      </w:r>
      <w:r w:rsidR="00322F14" w:rsidRPr="00E726CC">
        <w:t>dismissive</w:t>
      </w:r>
      <w:r w:rsidR="00B20F29" w:rsidRPr="00E726CC">
        <w:t>. These</w:t>
      </w:r>
      <w:r w:rsidR="00322F14" w:rsidRPr="00E726CC">
        <w:t xml:space="preserve"> </w:t>
      </w:r>
      <w:r w:rsidR="00E74BA4" w:rsidRPr="00E726CC">
        <w:t xml:space="preserve">factors were </w:t>
      </w:r>
      <w:r w:rsidR="00107EE6" w:rsidRPr="00E726CC">
        <w:t>replicated</w:t>
      </w:r>
      <w:r w:rsidR="00E96579" w:rsidRPr="00E726CC">
        <w:t xml:space="preserve"> </w:t>
      </w:r>
      <w:r w:rsidRPr="00E726CC">
        <w:t>with minor differences</w:t>
      </w:r>
      <w:r w:rsidR="00E74BA4" w:rsidRPr="00E726CC">
        <w:t xml:space="preserve"> </w:t>
      </w:r>
      <w:r w:rsidRPr="00E726CC">
        <w:t>by Whipple and colleagues</w:t>
      </w:r>
      <w:r w:rsidR="001820C4" w:rsidRPr="00E726CC">
        <w:t xml:space="preserve"> (2011)</w:t>
      </w:r>
      <w:r w:rsidR="00F407D4" w:rsidRPr="00E726CC">
        <w:t xml:space="preserve"> in a smaller normative sample</w:t>
      </w:r>
      <w:r w:rsidR="00322F14" w:rsidRPr="00E726CC">
        <w:t>.</w:t>
      </w:r>
      <w:r w:rsidRPr="00E726CC">
        <w:t xml:space="preserve"> </w:t>
      </w:r>
      <w:r w:rsidR="00CD17C9" w:rsidRPr="00E726CC">
        <w:t>In the current study w</w:t>
      </w:r>
      <w:r w:rsidR="0075481E" w:rsidRPr="00E726CC">
        <w:t xml:space="preserve">e included </w:t>
      </w:r>
      <w:r w:rsidR="00CD17C9" w:rsidRPr="00E726CC">
        <w:t>12</w:t>
      </w:r>
      <w:r w:rsidR="0075481E" w:rsidRPr="00E726CC">
        <w:t xml:space="preserve"> </w:t>
      </w:r>
      <w:proofErr w:type="gramStart"/>
      <w:r w:rsidR="0075481E" w:rsidRPr="00E726CC">
        <w:lastRenderedPageBreak/>
        <w:t>s</w:t>
      </w:r>
      <w:r w:rsidR="001B44B7" w:rsidRPr="00E726CC">
        <w:t>tate</w:t>
      </w:r>
      <w:proofErr w:type="gramEnd"/>
      <w:r w:rsidR="001B44B7" w:rsidRPr="00E726CC">
        <w:t xml:space="preserve"> of mind variables</w:t>
      </w:r>
      <w:r w:rsidR="00CD17C9" w:rsidRPr="00E726CC">
        <w:t xml:space="preserve"> in a principal components analysis</w:t>
      </w:r>
      <w:r w:rsidR="001B44B7" w:rsidRPr="00E726CC">
        <w:t xml:space="preserve">: </w:t>
      </w:r>
      <w:r w:rsidR="001B44B7" w:rsidRPr="00E726CC">
        <w:rPr>
          <w:i/>
        </w:rPr>
        <w:t>anger at father, anger at mother, passivity, unresolved loss, unresolved trauma, coherence of mind, fear of loss, idealization of father, idealization of mother, lack of recall, metacognitive monitoring</w:t>
      </w:r>
      <w:r w:rsidR="001B44B7" w:rsidRPr="00E726CC">
        <w:t xml:space="preserve">, and </w:t>
      </w:r>
      <w:r w:rsidR="001B44B7" w:rsidRPr="00E726CC">
        <w:rPr>
          <w:i/>
        </w:rPr>
        <w:t>derogation of attachment</w:t>
      </w:r>
      <w:r w:rsidR="001B44B7" w:rsidRPr="00E726CC">
        <w:t>.</w:t>
      </w:r>
      <w:r w:rsidR="001B44B7" w:rsidRPr="00E726CC">
        <w:rPr>
          <w:b/>
        </w:rPr>
        <w:t xml:space="preserve"> </w:t>
      </w:r>
      <w:r w:rsidR="001B44B7" w:rsidRPr="00E726CC">
        <w:rPr>
          <w:i/>
        </w:rPr>
        <w:t>Coherence of mind</w:t>
      </w:r>
      <w:r w:rsidR="001B44B7" w:rsidRPr="00E726CC">
        <w:t xml:space="preserve"> and </w:t>
      </w:r>
      <w:r w:rsidR="001B44B7" w:rsidRPr="00E726CC">
        <w:rPr>
          <w:i/>
        </w:rPr>
        <w:t>metacognitive monitoring</w:t>
      </w:r>
      <w:r w:rsidR="005B26CA" w:rsidRPr="00E726CC">
        <w:t xml:space="preserve"> were reverse coded. </w:t>
      </w:r>
    </w:p>
    <w:p w:rsidR="00F407D4" w:rsidRPr="00E726CC" w:rsidRDefault="00E74BA4" w:rsidP="00322F14">
      <w:pPr>
        <w:spacing w:line="480" w:lineRule="auto"/>
        <w:ind w:firstLine="720"/>
      </w:pPr>
      <w:r w:rsidRPr="00E726CC">
        <w:t>Following Whipple et al.</w:t>
      </w:r>
      <w:r w:rsidR="00D11907" w:rsidRPr="00E726CC">
        <w:t xml:space="preserve"> (2011</w:t>
      </w:r>
      <w:r w:rsidR="00E96579" w:rsidRPr="00E726CC">
        <w:t>)</w:t>
      </w:r>
      <w:r w:rsidRPr="00E726CC">
        <w:t xml:space="preserve">, </w:t>
      </w:r>
      <w:r w:rsidR="00E07A3D" w:rsidRPr="00E726CC">
        <w:t>w</w:t>
      </w:r>
      <w:r w:rsidR="002E6615" w:rsidRPr="00E726CC">
        <w:t>e</w:t>
      </w:r>
      <w:r w:rsidR="002F33A0" w:rsidRPr="00E726CC">
        <w:t xml:space="preserve"> </w:t>
      </w:r>
      <w:r w:rsidR="00867338" w:rsidRPr="00E726CC">
        <w:t>used</w:t>
      </w:r>
      <w:r w:rsidR="0066221A" w:rsidRPr="00E726CC">
        <w:t xml:space="preserve"> a larger sample </w:t>
      </w:r>
      <w:r w:rsidR="0075481E" w:rsidRPr="00E726CC">
        <w:t>that included the current one</w:t>
      </w:r>
      <w:r w:rsidR="00E07A3D" w:rsidRPr="00E726CC">
        <w:t>,</w:t>
      </w:r>
      <w:r w:rsidRPr="00E726CC">
        <w:t xml:space="preserve"> </w:t>
      </w:r>
      <w:r w:rsidR="002F33A0" w:rsidRPr="00E726CC">
        <w:rPr>
          <w:i/>
        </w:rPr>
        <w:t>N</w:t>
      </w:r>
      <w:r w:rsidR="00322F14" w:rsidRPr="00E726CC">
        <w:t xml:space="preserve"> = 87</w:t>
      </w:r>
      <w:r w:rsidR="002F33A0" w:rsidRPr="00E726CC">
        <w:t xml:space="preserve"> mothers</w:t>
      </w:r>
      <w:r w:rsidR="00540CE9" w:rsidRPr="00E726CC">
        <w:t xml:space="preserve">, </w:t>
      </w:r>
      <w:r w:rsidR="00AC30AC" w:rsidRPr="00E726CC">
        <w:rPr>
          <w:i/>
        </w:rPr>
        <w:t xml:space="preserve">n </w:t>
      </w:r>
      <w:r w:rsidR="009C30E4" w:rsidRPr="00E726CC">
        <w:t>= 44</w:t>
      </w:r>
      <w:r w:rsidR="00540CE9" w:rsidRPr="00E726CC">
        <w:t xml:space="preserve"> who had BPD</w:t>
      </w:r>
      <w:r w:rsidR="007A1246" w:rsidRPr="00E726CC">
        <w:t>,</w:t>
      </w:r>
      <w:r w:rsidR="00540CE9" w:rsidRPr="00E726CC">
        <w:t xml:space="preserve"> </w:t>
      </w:r>
      <w:r w:rsidR="00AC30AC" w:rsidRPr="00E726CC">
        <w:rPr>
          <w:i/>
        </w:rPr>
        <w:t>n</w:t>
      </w:r>
      <w:r w:rsidR="00AC30AC" w:rsidRPr="00E726CC">
        <w:t xml:space="preserve"> </w:t>
      </w:r>
      <w:r w:rsidR="00AC30AC" w:rsidRPr="00E726CC">
        <w:rPr>
          <w:i/>
        </w:rPr>
        <w:t xml:space="preserve">= </w:t>
      </w:r>
      <w:r w:rsidR="002613E3" w:rsidRPr="00E726CC">
        <w:t>43</w:t>
      </w:r>
      <w:r w:rsidR="009C30E4" w:rsidRPr="00E726CC">
        <w:t xml:space="preserve"> </w:t>
      </w:r>
      <w:r w:rsidR="00540CE9" w:rsidRPr="00E726CC">
        <w:t xml:space="preserve">comparisons. </w:t>
      </w:r>
      <w:r w:rsidR="001B44B7" w:rsidRPr="00E726CC">
        <w:t>Ninety-one percent of the</w:t>
      </w:r>
      <w:r w:rsidR="002613E3" w:rsidRPr="00E726CC">
        <w:t xml:space="preserve"> additional mothers were mothers of adolescent-aged offspring. </w:t>
      </w:r>
      <w:r w:rsidR="00AC30AC" w:rsidRPr="00E726CC">
        <w:t xml:space="preserve">There were no </w:t>
      </w:r>
      <w:r w:rsidR="007A1246" w:rsidRPr="00E726CC">
        <w:t xml:space="preserve">significant </w:t>
      </w:r>
      <w:r w:rsidR="00AC30AC" w:rsidRPr="00E726CC">
        <w:t xml:space="preserve">differences between the </w:t>
      </w:r>
      <w:r w:rsidR="00071E2E" w:rsidRPr="00E726CC">
        <w:t>current</w:t>
      </w:r>
      <w:r w:rsidR="00AC30AC" w:rsidRPr="00E726CC">
        <w:t xml:space="preserve"> sample and the additional mothers </w:t>
      </w:r>
      <w:r w:rsidR="00022C33" w:rsidRPr="00E726CC">
        <w:t xml:space="preserve">on </w:t>
      </w:r>
      <w:r w:rsidR="00AC30AC" w:rsidRPr="00E726CC">
        <w:t>demographic variables</w:t>
      </w:r>
      <w:r w:rsidR="00022C33" w:rsidRPr="00E726CC">
        <w:t xml:space="preserve"> (</w:t>
      </w:r>
      <w:r w:rsidR="0066221A" w:rsidRPr="00E726CC">
        <w:t xml:space="preserve">total family </w:t>
      </w:r>
      <w:r w:rsidR="00022C33" w:rsidRPr="00E726CC">
        <w:t>income, number of adults</w:t>
      </w:r>
      <w:r w:rsidR="0066221A" w:rsidRPr="00E726CC">
        <w:t xml:space="preserve"> and children</w:t>
      </w:r>
      <w:r w:rsidR="00022C33" w:rsidRPr="00E726CC">
        <w:t xml:space="preserve"> in the family,</w:t>
      </w:r>
      <w:r w:rsidR="00AC30AC" w:rsidRPr="00E726CC">
        <w:t xml:space="preserve"> </w:t>
      </w:r>
      <w:r w:rsidR="0066221A" w:rsidRPr="00E726CC">
        <w:t>mothers who had a partner,</w:t>
      </w:r>
      <w:r w:rsidR="00022C33" w:rsidRPr="00E726CC">
        <w:t xml:space="preserve"> or </w:t>
      </w:r>
      <w:r w:rsidR="0066221A" w:rsidRPr="00E726CC">
        <w:t xml:space="preserve">mothers with a </w:t>
      </w:r>
      <w:r w:rsidR="00022C33" w:rsidRPr="00E726CC">
        <w:t>high school educat</w:t>
      </w:r>
      <w:r w:rsidR="0066221A" w:rsidRPr="00E726CC">
        <w:t>ion)</w:t>
      </w:r>
      <w:proofErr w:type="gramStart"/>
      <w:r w:rsidR="001820C4" w:rsidRPr="00E726CC">
        <w:t>,</w:t>
      </w:r>
      <w:proofErr w:type="gramEnd"/>
      <w:r w:rsidR="0066221A" w:rsidRPr="00E726CC">
        <w:t xml:space="preserve"> </w:t>
      </w:r>
      <w:r w:rsidR="00AC30AC" w:rsidRPr="00E726CC">
        <w:t>except that the additional mothers were older</w:t>
      </w:r>
      <w:r w:rsidR="00A74FA1" w:rsidRPr="00E726CC">
        <w:t xml:space="preserve"> because they were mothers of adolescent children age 14-17 rather than children age 4-7</w:t>
      </w:r>
      <w:r w:rsidR="00022C33" w:rsidRPr="00E726CC">
        <w:t xml:space="preserve">. </w:t>
      </w:r>
      <w:r w:rsidR="00E96579" w:rsidRPr="00E726CC">
        <w:t>There were also no</w:t>
      </w:r>
      <w:r w:rsidR="007A1246" w:rsidRPr="00E726CC">
        <w:t xml:space="preserve"> significant</w:t>
      </w:r>
      <w:r w:rsidR="00E96579" w:rsidRPr="00E726CC">
        <w:t xml:space="preserve"> differences </w:t>
      </w:r>
      <w:r w:rsidR="00F407D4" w:rsidRPr="00E726CC">
        <w:t xml:space="preserve">between the </w:t>
      </w:r>
      <w:r w:rsidR="00071E2E" w:rsidRPr="00E726CC">
        <w:t>current sample</w:t>
      </w:r>
      <w:r w:rsidR="00F407D4" w:rsidRPr="00E726CC">
        <w:t xml:space="preserve"> and additional mothers </w:t>
      </w:r>
      <w:r w:rsidR="00E96579" w:rsidRPr="00E726CC">
        <w:t xml:space="preserve">on the </w:t>
      </w:r>
      <w:r w:rsidR="00B95B66" w:rsidRPr="00E726CC">
        <w:t>12</w:t>
      </w:r>
      <w:r w:rsidR="00D11907" w:rsidRPr="00E726CC">
        <w:t xml:space="preserve"> state of mind variables</w:t>
      </w:r>
      <w:r w:rsidR="009C30E4" w:rsidRPr="00E726CC">
        <w:t>.</w:t>
      </w:r>
      <w:r w:rsidR="00540CE9" w:rsidRPr="00E726CC">
        <w:t xml:space="preserve"> </w:t>
      </w:r>
    </w:p>
    <w:p w:rsidR="006D06F7" w:rsidRPr="00E726CC" w:rsidRDefault="006D06F7" w:rsidP="00322F14">
      <w:pPr>
        <w:spacing w:line="480" w:lineRule="auto"/>
        <w:ind w:firstLine="720"/>
      </w:pPr>
      <w:r w:rsidRPr="00E726CC">
        <w:t xml:space="preserve">Mothers’ current representations of their childhood attachment experiences were coded from transcripts by coders trained by June </w:t>
      </w:r>
      <w:proofErr w:type="spellStart"/>
      <w:r w:rsidRPr="00E726CC">
        <w:t>Sroufe</w:t>
      </w:r>
      <w:proofErr w:type="spellEnd"/>
      <w:r w:rsidRPr="00E726CC">
        <w:t xml:space="preserve"> and certified as reliable by Main and </w:t>
      </w:r>
      <w:proofErr w:type="spellStart"/>
      <w:r w:rsidRPr="00E726CC">
        <w:t>Hesse</w:t>
      </w:r>
      <w:proofErr w:type="spellEnd"/>
      <w:r w:rsidRPr="00E726CC">
        <w:t xml:space="preserve"> (Main, et al., 2002). </w:t>
      </w:r>
      <w:r w:rsidR="00147870" w:rsidRPr="00E726CC">
        <w:t xml:space="preserve">Reliabilities were assessed with percent agreement and with </w:t>
      </w:r>
      <w:proofErr w:type="spellStart"/>
      <w:r w:rsidR="00147870" w:rsidRPr="00E726CC">
        <w:t>kappas</w:t>
      </w:r>
      <w:proofErr w:type="spellEnd"/>
      <w:r w:rsidR="00147870" w:rsidRPr="00E726CC">
        <w:t xml:space="preserve"> to correct for chance agreement </w:t>
      </w:r>
      <w:r w:rsidR="00147870" w:rsidRPr="00E726CC">
        <w:fldChar w:fldCharType="begin"/>
      </w:r>
      <w:r w:rsidR="00147870" w:rsidRPr="00E726CC">
        <w:instrText xml:space="preserve"> ADDIN EN.CITE &lt;EndNote&gt;&lt;Cite&gt;&lt;Author&gt;Cohen&lt;/Author&gt;&lt;Year&gt;1960&lt;/Year&gt;&lt;RecNum&gt;39&lt;/RecNum&gt;&lt;DisplayText&gt;(Cohen, 1960)&lt;/DisplayText&gt;&lt;record&gt;&lt;rec-number&gt;39&lt;/rec-number&gt;&lt;foreign-keys&gt;&lt;key app="EN" db-id="29xtwvd9odxpzoeevs65pep5d2pt59vrf0ta"&gt;39&lt;/key&gt;&lt;/foreign-keys&gt;&lt;ref-type name="Journal Article"&gt;17&lt;/ref-type&gt;&lt;contributors&gt;&lt;authors&gt;&lt;author&gt;J. Cohen&lt;/author&gt;&lt;/authors&gt;&lt;/contributors&gt;&lt;titles&gt;&lt;title&gt;A coefficient of agreement for nominal scales&lt;/title&gt;&lt;secondary-title&gt;Education and Psychological Measurement&lt;/secondary-title&gt;&lt;/titles&gt;&lt;pages&gt;37-46&lt;/pages&gt;&lt;volume&gt;20&lt;/volume&gt;&lt;keywords&gt;&lt;keyword&gt;Statistics, Measures&lt;/keyword&gt;&lt;/keywords&gt;&lt;dates&gt;&lt;year&gt;1960&lt;/year&gt;&lt;/dates&gt;&lt;urls&gt;&lt;/urls&gt;&lt;/record&gt;&lt;/Cite&gt;&lt;/EndNote&gt;</w:instrText>
      </w:r>
      <w:r w:rsidR="00147870" w:rsidRPr="00E726CC">
        <w:fldChar w:fldCharType="separate"/>
      </w:r>
      <w:r w:rsidR="00147870" w:rsidRPr="00E726CC">
        <w:rPr>
          <w:noProof/>
        </w:rPr>
        <w:t>(</w:t>
      </w:r>
      <w:hyperlink w:anchor="_ENREF_17" w:tooltip="Cohen, 1960 #39" w:history="1">
        <w:r w:rsidR="00331BD5" w:rsidRPr="00E726CC">
          <w:rPr>
            <w:noProof/>
          </w:rPr>
          <w:t>Cohen, 1960</w:t>
        </w:r>
      </w:hyperlink>
      <w:r w:rsidR="00147870" w:rsidRPr="00E726CC">
        <w:rPr>
          <w:noProof/>
        </w:rPr>
        <w:t>)</w:t>
      </w:r>
      <w:r w:rsidR="00147870" w:rsidRPr="00E726CC">
        <w:fldChar w:fldCharType="end"/>
      </w:r>
      <w:r w:rsidR="00F64D5B" w:rsidRPr="00E726CC">
        <w:t xml:space="preserve">, where </w:t>
      </w:r>
      <w:r w:rsidR="00F64D5B" w:rsidRPr="00E726CC">
        <w:rPr>
          <w:i/>
        </w:rPr>
        <w:t>κ</w:t>
      </w:r>
      <w:r w:rsidR="00F64D5B" w:rsidRPr="00E726CC">
        <w:t xml:space="preserve"> &gt; .70</w:t>
      </w:r>
      <w:r w:rsidR="0091647F" w:rsidRPr="00E726CC">
        <w:t xml:space="preserve"> is considered excellent</w:t>
      </w:r>
      <w:r w:rsidR="00F64D5B" w:rsidRPr="00E726CC">
        <w:t xml:space="preserve">, </w:t>
      </w:r>
      <w:r w:rsidR="00F64D5B" w:rsidRPr="00E726CC">
        <w:rPr>
          <w:i/>
        </w:rPr>
        <w:t>κ</w:t>
      </w:r>
      <w:r w:rsidR="00F64D5B" w:rsidRPr="00E726CC">
        <w:t xml:space="preserve"> from .40 to .70</w:t>
      </w:r>
      <w:r w:rsidR="0091647F" w:rsidRPr="00E726CC">
        <w:t xml:space="preserve"> adequate</w:t>
      </w:r>
      <w:r w:rsidR="00F64D5B" w:rsidRPr="00E726CC">
        <w:t>,</w:t>
      </w:r>
      <w:r w:rsidR="0091647F" w:rsidRPr="00E726CC">
        <w:t xml:space="preserve"> and </w:t>
      </w:r>
      <w:r w:rsidR="00F64D5B" w:rsidRPr="00E726CC">
        <w:t xml:space="preserve"> </w:t>
      </w:r>
      <w:r w:rsidR="00F64D5B" w:rsidRPr="00E726CC">
        <w:rPr>
          <w:i/>
        </w:rPr>
        <w:t>κ</w:t>
      </w:r>
      <w:r w:rsidR="00F64D5B" w:rsidRPr="00E726CC">
        <w:t xml:space="preserve"> &lt; .40</w:t>
      </w:r>
      <w:r w:rsidR="0091647F" w:rsidRPr="00E726CC">
        <w:t xml:space="preserve"> poor</w:t>
      </w:r>
      <w:r w:rsidR="00147870" w:rsidRPr="00E726CC">
        <w:t xml:space="preserve">. </w:t>
      </w:r>
      <w:r w:rsidR="00F64D5B" w:rsidRPr="00E726CC">
        <w:t xml:space="preserve">Reliability for </w:t>
      </w:r>
      <w:r w:rsidR="008D259F" w:rsidRPr="00E726CC">
        <w:t>15</w:t>
      </w:r>
      <w:r w:rsidRPr="00E726CC">
        <w:t xml:space="preserve">% of the current sample </w:t>
      </w:r>
      <w:r w:rsidR="00F64D5B" w:rsidRPr="00E726CC">
        <w:t>(</w:t>
      </w:r>
      <w:r w:rsidR="008D259F" w:rsidRPr="00E726CC">
        <w:t>8</w:t>
      </w:r>
      <w:r w:rsidR="002613E3" w:rsidRPr="00E726CC">
        <w:t>8</w:t>
      </w:r>
      <w:r w:rsidRPr="00E726CC">
        <w:t xml:space="preserve">% agreement on 4-way </w:t>
      </w:r>
      <w:r w:rsidR="00755C03" w:rsidRPr="00E726CC">
        <w:t xml:space="preserve">primary </w:t>
      </w:r>
      <w:r w:rsidRPr="00E726CC">
        <w:t>classifications</w:t>
      </w:r>
      <w:r w:rsidR="00F64D5B" w:rsidRPr="00E726CC">
        <w:t>) was</w:t>
      </w:r>
      <w:r w:rsidR="00755C03" w:rsidRPr="00E726CC">
        <w:t xml:space="preserve"> </w:t>
      </w:r>
      <w:r w:rsidR="00755C03" w:rsidRPr="00E726CC">
        <w:rPr>
          <w:i/>
        </w:rPr>
        <w:t>κ</w:t>
      </w:r>
      <w:r w:rsidR="00755C03" w:rsidRPr="00E726CC">
        <w:t xml:space="preserve"> = .78</w:t>
      </w:r>
      <w:r w:rsidRPr="00E726CC">
        <w:t>.</w:t>
      </w:r>
      <w:r w:rsidR="007D2471" w:rsidRPr="00E726CC">
        <w:t xml:space="preserve"> </w:t>
      </w:r>
      <w:r w:rsidR="00F64D5B" w:rsidRPr="00E726CC">
        <w:t>Reliability for</w:t>
      </w:r>
      <w:r w:rsidR="000701A4" w:rsidRPr="00E726CC">
        <w:t xml:space="preserve"> </w:t>
      </w:r>
      <w:r w:rsidR="00AD4CBB" w:rsidRPr="00E726CC">
        <w:t>15</w:t>
      </w:r>
      <w:r w:rsidR="002613E3" w:rsidRPr="00E726CC">
        <w:t>% of</w:t>
      </w:r>
      <w:r w:rsidR="007D2471" w:rsidRPr="00E726CC">
        <w:t xml:space="preserve"> the</w:t>
      </w:r>
      <w:r w:rsidR="002613E3" w:rsidRPr="00E726CC">
        <w:t xml:space="preserve"> additional mothers</w:t>
      </w:r>
      <w:r w:rsidR="00F64D5B" w:rsidRPr="00E726CC">
        <w:t xml:space="preserve"> (</w:t>
      </w:r>
      <w:r w:rsidR="002613E3" w:rsidRPr="00E726CC">
        <w:t xml:space="preserve">100% agreement on 4-way </w:t>
      </w:r>
      <w:r w:rsidR="000701A4" w:rsidRPr="00E726CC">
        <w:t xml:space="preserve">primary </w:t>
      </w:r>
      <w:r w:rsidR="002613E3" w:rsidRPr="00E726CC">
        <w:t>classifications</w:t>
      </w:r>
      <w:r w:rsidR="00F64D5B" w:rsidRPr="00E726CC">
        <w:t>) was</w:t>
      </w:r>
      <w:r w:rsidR="000701A4" w:rsidRPr="00E726CC">
        <w:t xml:space="preserve"> </w:t>
      </w:r>
      <w:r w:rsidR="000701A4" w:rsidRPr="00E726CC">
        <w:rPr>
          <w:i/>
        </w:rPr>
        <w:t>κ</w:t>
      </w:r>
      <w:r w:rsidR="000701A4" w:rsidRPr="00E726CC">
        <w:t xml:space="preserve"> = 1</w:t>
      </w:r>
      <w:r w:rsidR="002613E3" w:rsidRPr="00E726CC">
        <w:t>.</w:t>
      </w:r>
      <w:r w:rsidR="00F64B14" w:rsidRPr="00E726CC">
        <w:t>00.</w:t>
      </w:r>
      <w:r w:rsidR="00657697" w:rsidRPr="00E726CC">
        <w:t xml:space="preserve"> </w:t>
      </w:r>
      <w:r w:rsidRPr="00E726CC">
        <w:t>Disagreements were resolved by conferencing.</w:t>
      </w:r>
      <w:r w:rsidR="001B44B7" w:rsidRPr="00E726CC">
        <w:t xml:space="preserve"> </w:t>
      </w:r>
    </w:p>
    <w:p w:rsidR="002A5064" w:rsidRPr="00E726CC" w:rsidRDefault="00D11907" w:rsidP="00F407D4">
      <w:pPr>
        <w:spacing w:line="480" w:lineRule="auto"/>
        <w:ind w:firstLine="720"/>
      </w:pPr>
      <w:r w:rsidRPr="00E726CC">
        <w:lastRenderedPageBreak/>
        <w:t xml:space="preserve">We </w:t>
      </w:r>
      <w:r w:rsidR="00867338" w:rsidRPr="00E726CC">
        <w:t>conducted</w:t>
      </w:r>
      <w:r w:rsidRPr="00E726CC">
        <w:t xml:space="preserve"> a</w:t>
      </w:r>
      <w:r w:rsidR="00540CE9" w:rsidRPr="00E726CC">
        <w:t xml:space="preserve"> principal components analysis with </w:t>
      </w:r>
      <w:r w:rsidR="00B809C1" w:rsidRPr="00E726CC">
        <w:t xml:space="preserve">a </w:t>
      </w:r>
      <w:proofErr w:type="spellStart"/>
      <w:r w:rsidR="00B95B66" w:rsidRPr="00E726CC">
        <w:t>v</w:t>
      </w:r>
      <w:r w:rsidR="00540CE9" w:rsidRPr="00E726CC">
        <w:t>arimax</w:t>
      </w:r>
      <w:proofErr w:type="spellEnd"/>
      <w:r w:rsidR="00540CE9" w:rsidRPr="00E726CC">
        <w:t xml:space="preserve"> rotation</w:t>
      </w:r>
      <w:r w:rsidR="00F407D4" w:rsidRPr="00E726CC">
        <w:t xml:space="preserve"> in line with </w:t>
      </w:r>
      <w:r w:rsidR="000701A4" w:rsidRPr="00E726CC">
        <w:t xml:space="preserve">prior </w:t>
      </w:r>
      <w:r w:rsidR="0075481E" w:rsidRPr="00E726CC">
        <w:t xml:space="preserve">work on </w:t>
      </w:r>
      <w:r w:rsidR="00F407D4" w:rsidRPr="00E726CC">
        <w:t>AAI</w:t>
      </w:r>
      <w:r w:rsidR="006B578C" w:rsidRPr="00E726CC">
        <w:t xml:space="preserve"> dimensions</w:t>
      </w:r>
      <w:r w:rsidR="00322F14" w:rsidRPr="00E726CC">
        <w:t xml:space="preserve"> </w:t>
      </w:r>
      <w:r w:rsidR="00322F14" w:rsidRPr="00E726CC">
        <w:fldChar w:fldCharType="begin"/>
      </w:r>
      <w:r w:rsidR="005E4ACE" w:rsidRPr="00E726CC">
        <w:instrText xml:space="preserve"> ADDIN EN.CITE &lt;EndNote&gt;&lt;Cite&gt;&lt;Author&gt;Roisman&lt;/Author&gt;&lt;Year&gt;2007&lt;/Year&gt;&lt;RecNum&gt;677&lt;/RecNum&gt;&lt;DisplayText&gt;(Roisman et al., 2007; Whipple et al., 2011)&lt;/DisplayText&gt;&lt;record&gt;&lt;rec-number&gt;677&lt;/rec-number&gt;&lt;foreign-keys&gt;&lt;key app="EN" db-id="29xtwvd9odxpzoeevs65pep5d2pt59vrf0ta"&gt;677&lt;/key&gt;&lt;/foreign-keys&gt;&lt;ref-type name="Journal Article"&gt;17&lt;/ref-type&gt;&lt;contributors&gt;&lt;authors&gt;&lt;author&gt;G. Roisman&lt;/author&gt;&lt;author&gt;R. C. Fraley&lt;/author&gt;&lt;author&gt;J. Belsky&lt;/author&gt;&lt;/authors&gt;&lt;/contributors&gt;&lt;titles&gt;&lt;title&gt;A taxometric study of the Adult Attachment Interview&lt;/title&gt;&lt;secondary-title&gt;Developmental Psychology&lt;/secondary-title&gt;&lt;/titles&gt;&lt;periodical&gt;&lt;full-title&gt;Developmental Psychology&lt;/full-title&gt;&lt;/periodical&gt;&lt;pages&gt;675-686&lt;/pages&gt;&lt;volume&gt;43&lt;/volume&gt;&lt;dates&gt;&lt;year&gt;2007&lt;/year&gt;&lt;/dates&gt;&lt;urls&gt;&lt;/urls&gt;&lt;/record&gt;&lt;/Cite&gt;&lt;Cite&gt;&lt;Author&gt;Whipple&lt;/Author&gt;&lt;Year&gt;2011&lt;/Year&gt;&lt;RecNum&gt;676&lt;/RecNum&gt;&lt;record&gt;&lt;rec-number&gt;676&lt;/rec-number&gt;&lt;foreign-keys&gt;&lt;key app="EN" db-id="29xtwvd9odxpzoeevs65pep5d2pt59vrf0ta"&gt;676&lt;/key&gt;&lt;/foreign-keys&gt;&lt;ref-type name="Journal Article"&gt;17&lt;/ref-type&gt;&lt;contributors&gt;&lt;authors&gt;&lt;author&gt;N. Whipple&lt;/author&gt;&lt;author&gt;A. Bernier&lt;/author&gt;&lt;author&gt;G. A. Mageau&lt;/author&gt;&lt;/authors&gt;&lt;/contributors&gt;&lt;titles&gt;&lt;title&gt;A dimensional approach to maternal attachment state of mind: Relations to maternal sensitivity and maternal autonomy support&lt;/title&gt;&lt;secondary-title&gt;Developmental Psychology&lt;/secondary-title&gt;&lt;/titles&gt;&lt;periodical&gt;&lt;full-title&gt;Developmental Psychology&lt;/full-title&gt;&lt;/periodical&gt;&lt;pages&gt;396-403&lt;/pages&gt;&lt;volume&gt;47&lt;/volume&gt;&lt;dates&gt;&lt;year&gt;2011&lt;/year&gt;&lt;/dates&gt;&lt;urls&gt;&lt;/urls&gt;&lt;/record&gt;&lt;/Cite&gt;&lt;/EndNote&gt;</w:instrText>
      </w:r>
      <w:r w:rsidR="00322F14" w:rsidRPr="00E726CC">
        <w:fldChar w:fldCharType="separate"/>
      </w:r>
      <w:r w:rsidR="005E4ACE" w:rsidRPr="00E726CC">
        <w:rPr>
          <w:noProof/>
        </w:rPr>
        <w:t>(</w:t>
      </w:r>
      <w:hyperlink w:anchor="_ENREF_61" w:tooltip="Roisman, 2007 #677" w:history="1">
        <w:r w:rsidR="00331BD5" w:rsidRPr="00E726CC">
          <w:rPr>
            <w:noProof/>
          </w:rPr>
          <w:t>Roisman et al., 2007</w:t>
        </w:r>
      </w:hyperlink>
      <w:r w:rsidR="005E4ACE" w:rsidRPr="00E726CC">
        <w:rPr>
          <w:noProof/>
        </w:rPr>
        <w:t xml:space="preserve">; </w:t>
      </w:r>
      <w:hyperlink w:anchor="_ENREF_81" w:tooltip="Whipple, 2011 #676" w:history="1">
        <w:r w:rsidR="00331BD5" w:rsidRPr="00E726CC">
          <w:rPr>
            <w:noProof/>
          </w:rPr>
          <w:t>Whipple et al., 2011</w:t>
        </w:r>
      </w:hyperlink>
      <w:r w:rsidR="005E4ACE" w:rsidRPr="00E726CC">
        <w:rPr>
          <w:noProof/>
        </w:rPr>
        <w:t>)</w:t>
      </w:r>
      <w:r w:rsidR="00322F14" w:rsidRPr="00E726CC">
        <w:fldChar w:fldCharType="end"/>
      </w:r>
      <w:r w:rsidR="00322F14" w:rsidRPr="00E726CC">
        <w:t>.</w:t>
      </w:r>
      <w:r w:rsidR="009C30E4" w:rsidRPr="00E726CC">
        <w:t xml:space="preserve"> </w:t>
      </w:r>
      <w:r w:rsidR="005419CE" w:rsidRPr="00E726CC">
        <w:t>Pairwise deletion</w:t>
      </w:r>
      <w:r w:rsidR="002451FD" w:rsidRPr="00E726CC">
        <w:t xml:space="preserve"> was </w:t>
      </w:r>
      <w:r w:rsidR="00867338" w:rsidRPr="00E726CC">
        <w:t>used</w:t>
      </w:r>
      <w:r w:rsidR="002451FD" w:rsidRPr="00E726CC">
        <w:t xml:space="preserve"> for data </w:t>
      </w:r>
      <w:r w:rsidR="001B44B7" w:rsidRPr="00E726CC">
        <w:t xml:space="preserve">missing </w:t>
      </w:r>
      <w:r w:rsidR="00B255AA" w:rsidRPr="00E726CC">
        <w:t>because some</w:t>
      </w:r>
      <w:r w:rsidR="001B44B7" w:rsidRPr="00E726CC">
        <w:t xml:space="preserve"> </w:t>
      </w:r>
      <w:r w:rsidR="00B255AA" w:rsidRPr="00E726CC">
        <w:t xml:space="preserve">mothers </w:t>
      </w:r>
      <w:r w:rsidR="005419CE" w:rsidRPr="00E726CC">
        <w:t>grew up with no father</w:t>
      </w:r>
      <w:r w:rsidR="0075481E" w:rsidRPr="00E726CC">
        <w:t>,</w:t>
      </w:r>
      <w:r w:rsidR="005419CE" w:rsidRPr="00E726CC">
        <w:t xml:space="preserve"> </w:t>
      </w:r>
      <w:r w:rsidR="002A5064" w:rsidRPr="00E726CC">
        <w:t xml:space="preserve">or </w:t>
      </w:r>
      <w:r w:rsidR="005419CE" w:rsidRPr="00E726CC">
        <w:t>no mother, or had not experienced a loss or traum</w:t>
      </w:r>
      <w:r w:rsidR="003647D7" w:rsidRPr="00E726CC">
        <w:t>a. See Table 4</w:t>
      </w:r>
      <w:r w:rsidR="005419CE" w:rsidRPr="00E726CC">
        <w:t xml:space="preserve"> </w:t>
      </w:r>
      <w:r w:rsidR="00B255AA" w:rsidRPr="00E726CC">
        <w:t xml:space="preserve">for </w:t>
      </w:r>
      <w:r w:rsidR="00B95B66" w:rsidRPr="00E726CC">
        <w:t xml:space="preserve">factor </w:t>
      </w:r>
      <w:r w:rsidR="00540CE9" w:rsidRPr="00E726CC">
        <w:t>loadings</w:t>
      </w:r>
      <w:r w:rsidR="005419CE" w:rsidRPr="00E726CC">
        <w:t xml:space="preserve">, </w:t>
      </w:r>
      <w:r w:rsidR="00B95B66" w:rsidRPr="00E726CC">
        <w:t>comm</w:t>
      </w:r>
      <w:r w:rsidR="009C30E4" w:rsidRPr="00E726CC">
        <w:t>u</w:t>
      </w:r>
      <w:r w:rsidR="00B95B66" w:rsidRPr="00E726CC">
        <w:t>nalities</w:t>
      </w:r>
      <w:r w:rsidR="009C30E4" w:rsidRPr="00E726CC">
        <w:t>,</w:t>
      </w:r>
      <w:r w:rsidR="005419CE" w:rsidRPr="00E726CC">
        <w:t xml:space="preserve"> and missing data</w:t>
      </w:r>
      <w:r w:rsidR="002A5064" w:rsidRPr="00E726CC">
        <w:t>. Se</w:t>
      </w:r>
      <w:r w:rsidR="003647D7" w:rsidRPr="00E726CC">
        <w:t>e Table 5</w:t>
      </w:r>
      <w:r w:rsidR="00540CE9" w:rsidRPr="00E726CC">
        <w:t xml:space="preserve"> for how</w:t>
      </w:r>
      <w:r w:rsidR="000D0432" w:rsidRPr="00E726CC">
        <w:t xml:space="preserve"> </w:t>
      </w:r>
      <w:r w:rsidR="00540CE9" w:rsidRPr="00E726CC">
        <w:t xml:space="preserve">loadings compare </w:t>
      </w:r>
      <w:r w:rsidR="00B255AA" w:rsidRPr="00E726CC">
        <w:t>in this partially</w:t>
      </w:r>
      <w:r w:rsidR="00972118" w:rsidRPr="00E726CC">
        <w:t xml:space="preserve"> clinical sample </w:t>
      </w:r>
      <w:r w:rsidR="00540CE9" w:rsidRPr="00E726CC">
        <w:t>with</w:t>
      </w:r>
      <w:r w:rsidR="00B95B66" w:rsidRPr="00E726CC">
        <w:t xml:space="preserve"> those found in</w:t>
      </w:r>
      <w:r w:rsidR="00540CE9" w:rsidRPr="00E726CC">
        <w:t xml:space="preserve"> </w:t>
      </w:r>
      <w:proofErr w:type="spellStart"/>
      <w:r w:rsidR="00540CE9" w:rsidRPr="00E726CC">
        <w:t>Roisman</w:t>
      </w:r>
      <w:proofErr w:type="spellEnd"/>
      <w:r w:rsidR="00540CE9" w:rsidRPr="00E726CC">
        <w:t xml:space="preserve"> et al.</w:t>
      </w:r>
      <w:r w:rsidRPr="00E726CC">
        <w:t xml:space="preserve"> (2007)</w:t>
      </w:r>
      <w:r w:rsidR="00540CE9" w:rsidRPr="00E726CC">
        <w:t>’s and Whipple et al.,</w:t>
      </w:r>
      <w:r w:rsidRPr="00E726CC">
        <w:t xml:space="preserve"> (2011)</w:t>
      </w:r>
      <w:r w:rsidR="00972118" w:rsidRPr="00E726CC">
        <w:t xml:space="preserve">’s normative samples. </w:t>
      </w:r>
    </w:p>
    <w:p w:rsidR="002451FD" w:rsidRPr="00E726CC" w:rsidRDefault="002A5064" w:rsidP="00F407D4">
      <w:pPr>
        <w:spacing w:line="480" w:lineRule="auto"/>
        <w:ind w:firstLine="720"/>
      </w:pPr>
      <w:r w:rsidRPr="00E726CC">
        <w:t xml:space="preserve">Whipple et al. (2011) found minor differences from </w:t>
      </w:r>
      <w:proofErr w:type="spellStart"/>
      <w:r w:rsidRPr="00E726CC">
        <w:t>Roisman</w:t>
      </w:r>
      <w:proofErr w:type="spellEnd"/>
      <w:r w:rsidRPr="00E726CC">
        <w:t xml:space="preserve"> et al. (2007) and minor differences were again found in the current sample. </w:t>
      </w:r>
      <w:r w:rsidR="00322F14" w:rsidRPr="00E726CC">
        <w:t xml:space="preserve">Specifically, </w:t>
      </w:r>
      <w:r w:rsidR="000115A6" w:rsidRPr="00E726CC">
        <w:t>u</w:t>
      </w:r>
      <w:r w:rsidR="00B809C1" w:rsidRPr="00E726CC">
        <w:t>nlike</w:t>
      </w:r>
      <w:r w:rsidR="00540CE9" w:rsidRPr="00E726CC">
        <w:t xml:space="preserve"> </w:t>
      </w:r>
      <w:r w:rsidR="000115A6" w:rsidRPr="00E726CC">
        <w:t xml:space="preserve">in </w:t>
      </w:r>
      <w:proofErr w:type="spellStart"/>
      <w:r w:rsidR="00540CE9" w:rsidRPr="00E726CC">
        <w:t>Roisman</w:t>
      </w:r>
      <w:proofErr w:type="spellEnd"/>
      <w:r w:rsidR="00540CE9" w:rsidRPr="00E726CC">
        <w:t xml:space="preserve"> et al., </w:t>
      </w:r>
      <w:r w:rsidR="00D11907" w:rsidRPr="00E726CC">
        <w:t xml:space="preserve">(2007) </w:t>
      </w:r>
      <w:r w:rsidR="00540CE9" w:rsidRPr="00E726CC">
        <w:t>and Whipple et al.</w:t>
      </w:r>
      <w:r w:rsidR="00D11907" w:rsidRPr="00E726CC">
        <w:t xml:space="preserve"> (2011)</w:t>
      </w:r>
      <w:r w:rsidR="00540CE9" w:rsidRPr="00E726CC">
        <w:t>, but in line wit</w:t>
      </w:r>
      <w:r w:rsidR="00D11907" w:rsidRPr="00E726CC">
        <w:t xml:space="preserve">h Main </w:t>
      </w:r>
      <w:r w:rsidR="00322F14" w:rsidRPr="00E726CC">
        <w:t>and colleagues</w:t>
      </w:r>
      <w:r w:rsidR="00D11907" w:rsidRPr="00E726CC">
        <w:t xml:space="preserve"> </w:t>
      </w:r>
      <w:r w:rsidR="00D11907" w:rsidRPr="00E726CC">
        <w:fldChar w:fldCharType="begin"/>
      </w:r>
      <w:r w:rsidR="000953DD" w:rsidRPr="00E726CC">
        <w:instrText xml:space="preserve"> ADDIN EN.CITE &lt;EndNote&gt;&lt;Cite&gt;&lt;Author&gt;Main&lt;/Author&gt;&lt;Year&gt;2002&lt;/Year&gt;&lt;RecNum&gt;473&lt;/RecNum&gt;&lt;DisplayText&gt;(Main et al., 2002)&lt;/DisplayText&gt;&lt;record&gt;&lt;rec-number&gt;473&lt;/rec-number&gt;&lt;foreign-keys&gt;&lt;key app="EN" db-id="29xtwvd9odxpzoeevs65pep5d2pt59vrf0ta"&gt;473&lt;/key&gt;&lt;/foreign-keys&gt;&lt;ref-type name="Book"&gt;6&lt;/ref-type&gt;&lt;contributors&gt;&lt;authors&gt;&lt;author&gt;M. Main&lt;/author&gt;&lt;author&gt;R. Goldwyn&lt;/author&gt;&lt;author&gt;E. Hesse&lt;/author&gt;&lt;/authors&gt;&lt;/contributors&gt;&lt;titles&gt;&lt;title&gt;Adult attachment scoring and classification systems, Version 7.1&lt;/title&gt;&lt;/titles&gt;&lt;dates&gt;&lt;year&gt;2002&lt;/year&gt;&lt;/dates&gt;&lt;pub-location&gt;Unpublished manuscript, Department of Psychology, University of California, Berkeley&lt;/pub-location&gt;&lt;urls&gt;&lt;/urls&gt;&lt;/record&gt;&lt;/Cite&gt;&lt;/EndNote&gt;</w:instrText>
      </w:r>
      <w:r w:rsidR="00D11907" w:rsidRPr="00E726CC">
        <w:fldChar w:fldCharType="separate"/>
      </w:r>
      <w:r w:rsidR="000953DD" w:rsidRPr="00E726CC">
        <w:rPr>
          <w:noProof/>
        </w:rPr>
        <w:t>(</w:t>
      </w:r>
      <w:hyperlink w:anchor="_ENREF_50" w:tooltip="Main, 2002 #473" w:history="1">
        <w:r w:rsidR="00331BD5" w:rsidRPr="00E726CC">
          <w:rPr>
            <w:noProof/>
          </w:rPr>
          <w:t>Main et al., 2002</w:t>
        </w:r>
      </w:hyperlink>
      <w:r w:rsidR="000953DD" w:rsidRPr="00E726CC">
        <w:rPr>
          <w:noProof/>
        </w:rPr>
        <w:t>)</w:t>
      </w:r>
      <w:r w:rsidR="00D11907" w:rsidRPr="00E726CC">
        <w:fldChar w:fldCharType="end"/>
      </w:r>
      <w:r w:rsidR="00540CE9" w:rsidRPr="00E726CC">
        <w:t xml:space="preserve">, derogation </w:t>
      </w:r>
      <w:r w:rsidR="006B578C" w:rsidRPr="00E726CC">
        <w:t xml:space="preserve">of attachment </w:t>
      </w:r>
      <w:r w:rsidR="009C30E4" w:rsidRPr="00E726CC">
        <w:t>loaded on the dismissive factor</w:t>
      </w:r>
      <w:r w:rsidR="007A1246" w:rsidRPr="00E726CC">
        <w:t xml:space="preserve"> in the current sample</w:t>
      </w:r>
      <w:r w:rsidR="002C24C8" w:rsidRPr="00E726CC">
        <w:t xml:space="preserve">. </w:t>
      </w:r>
      <w:r w:rsidR="001B44B7" w:rsidRPr="00E726CC">
        <w:t>Moreover, c</w:t>
      </w:r>
      <w:r w:rsidR="00540CE9" w:rsidRPr="00E726CC">
        <w:t xml:space="preserve">oherence of </w:t>
      </w:r>
      <w:r w:rsidR="002E6615" w:rsidRPr="00E726CC">
        <w:t>mind</w:t>
      </w:r>
      <w:r w:rsidR="00540CE9" w:rsidRPr="00E726CC">
        <w:t xml:space="preserve"> loaded on </w:t>
      </w:r>
      <w:r w:rsidR="002E6615" w:rsidRPr="00E726CC">
        <w:t xml:space="preserve">preoccupied/unresolved rather than </w:t>
      </w:r>
      <w:r w:rsidR="00E07A3D" w:rsidRPr="00E726CC">
        <w:t xml:space="preserve">on </w:t>
      </w:r>
      <w:r w:rsidR="002E6615" w:rsidRPr="00E726CC">
        <w:t>the dismissive dimension</w:t>
      </w:r>
      <w:r w:rsidR="00B86DB1" w:rsidRPr="00E726CC">
        <w:t>,</w:t>
      </w:r>
      <w:r w:rsidR="002C24C8" w:rsidRPr="00E726CC">
        <w:t xml:space="preserve"> and derogation of attachment loaded on the dismissive dimension rather than on the preoccupied/unresolved dimension (dropped by Whipple et al., 2011)</w:t>
      </w:r>
      <w:r w:rsidR="002E6615" w:rsidRPr="00E726CC">
        <w:t>.</w:t>
      </w:r>
      <w:r w:rsidR="000D0432" w:rsidRPr="00E726CC">
        <w:t xml:space="preserve"> </w:t>
      </w:r>
      <w:r w:rsidR="001B44B7" w:rsidRPr="00E726CC">
        <w:t>Furthermore, f</w:t>
      </w:r>
      <w:r w:rsidR="002E6615" w:rsidRPr="00E726CC">
        <w:t>ear of loss was dropped</w:t>
      </w:r>
      <w:r w:rsidR="007A1246" w:rsidRPr="00E726CC">
        <w:t xml:space="preserve"> (also dropped by Whipple et al., 2011)</w:t>
      </w:r>
      <w:r w:rsidR="002E6615" w:rsidRPr="00E726CC">
        <w:t xml:space="preserve"> because the loading was </w:t>
      </w:r>
      <w:r w:rsidR="00B031AD" w:rsidRPr="00E726CC">
        <w:t>.26</w:t>
      </w:r>
      <w:r w:rsidR="000D0432" w:rsidRPr="00E726CC">
        <w:t xml:space="preserve">, where less than .32 </w:t>
      </w:r>
      <w:r w:rsidR="002E6615" w:rsidRPr="00E726CC">
        <w:t xml:space="preserve">is considered </w:t>
      </w:r>
      <w:r w:rsidR="00B031AD" w:rsidRPr="00E726CC">
        <w:t xml:space="preserve">very </w:t>
      </w:r>
      <w:r w:rsidR="002E6615" w:rsidRPr="00E726CC">
        <w:t xml:space="preserve">poor </w:t>
      </w:r>
      <w:r w:rsidR="002E6615" w:rsidRPr="00E726CC">
        <w:fldChar w:fldCharType="begin"/>
      </w:r>
      <w:r w:rsidR="005E4ACE" w:rsidRPr="00E726CC">
        <w:instrText xml:space="preserve"> ADDIN EN.CITE &lt;EndNote&gt;&lt;Cite&gt;&lt;Author&gt;Comrey&lt;/Author&gt;&lt;Year&gt;1992&lt;/Year&gt;&lt;RecNum&gt;688&lt;/RecNum&gt;&lt;DisplayText&gt;(Comrey &amp;amp; Lee, 1992)&lt;/DisplayText&gt;&lt;record&gt;&lt;rec-number&gt;688&lt;/rec-number&gt;&lt;foreign-keys&gt;&lt;key app="EN" db-id="29xtwvd9odxpzoeevs65pep5d2pt59vrf0ta"&gt;688&lt;/key&gt;&lt;/foreign-keys&gt;&lt;ref-type name="Book"&gt;6&lt;/ref-type&gt;&lt;contributors&gt;&lt;authors&gt;&lt;author&gt;A. L. Comrey&lt;/author&gt;&lt;author&gt;H. B. Lee&lt;/author&gt;&lt;/authors&gt;&lt;/contributors&gt;&lt;titles&gt;&lt;title&gt;A first course in factor analysis&lt;/title&gt;&lt;/titles&gt;&lt;edition&gt;2nd&lt;/edition&gt;&lt;dates&gt;&lt;year&gt;1992&lt;/year&gt;&lt;/dates&gt;&lt;pub-location&gt;Hillsdale, N.J.&lt;/pub-location&gt;&lt;publisher&gt;Lawrence Erlbaum Associates&lt;/publisher&gt;&lt;urls&gt;&lt;/urls&gt;&lt;/record&gt;&lt;/Cite&gt;&lt;/EndNote&gt;</w:instrText>
      </w:r>
      <w:r w:rsidR="002E6615" w:rsidRPr="00E726CC">
        <w:fldChar w:fldCharType="separate"/>
      </w:r>
      <w:r w:rsidR="005E4ACE" w:rsidRPr="00E726CC">
        <w:rPr>
          <w:noProof/>
        </w:rPr>
        <w:t>(</w:t>
      </w:r>
      <w:hyperlink w:anchor="_ENREF_18" w:tooltip="Comrey, 1992 #688" w:history="1">
        <w:r w:rsidR="00331BD5" w:rsidRPr="00E726CC">
          <w:rPr>
            <w:noProof/>
          </w:rPr>
          <w:t>Comrey &amp; Lee, 1992</w:t>
        </w:r>
      </w:hyperlink>
      <w:r w:rsidR="005E4ACE" w:rsidRPr="00E726CC">
        <w:rPr>
          <w:noProof/>
        </w:rPr>
        <w:t>)</w:t>
      </w:r>
      <w:r w:rsidR="002E6615" w:rsidRPr="00E726CC">
        <w:fldChar w:fldCharType="end"/>
      </w:r>
      <w:r w:rsidR="00E06EDA" w:rsidRPr="00E726CC">
        <w:t xml:space="preserve">, and </w:t>
      </w:r>
      <w:r w:rsidR="0075481E" w:rsidRPr="00E726CC">
        <w:t xml:space="preserve">because </w:t>
      </w:r>
      <w:r w:rsidR="00E06EDA" w:rsidRPr="00E726CC">
        <w:t xml:space="preserve">the communality (proportion of variance in </w:t>
      </w:r>
      <w:r w:rsidR="00972118" w:rsidRPr="00E726CC">
        <w:t>fear of loss</w:t>
      </w:r>
      <w:r w:rsidR="00E06EDA" w:rsidRPr="00E726CC">
        <w:t xml:space="preserve"> accounted for by the factors) was only .07.</w:t>
      </w:r>
      <w:r w:rsidR="002F1AC9" w:rsidRPr="00E726CC">
        <w:t xml:space="preserve"> </w:t>
      </w:r>
    </w:p>
    <w:p w:rsidR="00E06EDA" w:rsidRPr="00E726CC" w:rsidRDefault="0082601E" w:rsidP="00F407D4">
      <w:pPr>
        <w:spacing w:line="480" w:lineRule="auto"/>
        <w:ind w:firstLine="720"/>
      </w:pPr>
      <w:r w:rsidRPr="00E726CC">
        <w:t>The preoccupied/unresolved dimension explained 28% of the variance in AAI scores and the dismissive dimension explained 16%.</w:t>
      </w:r>
      <w:r w:rsidR="00852D7F" w:rsidRPr="00E726CC">
        <w:t xml:space="preserve"> </w:t>
      </w:r>
      <w:r w:rsidR="007F3205" w:rsidRPr="00E726CC">
        <w:t xml:space="preserve">For the preoccupied/unresolved dimension, </w:t>
      </w:r>
      <w:r w:rsidR="007F3205" w:rsidRPr="00E726CC">
        <w:rPr>
          <w:i/>
        </w:rPr>
        <w:t>M</w:t>
      </w:r>
      <w:r w:rsidR="007F3205" w:rsidRPr="00E726CC">
        <w:t xml:space="preserve"> = 3.26, </w:t>
      </w:r>
      <w:r w:rsidR="007F3205" w:rsidRPr="00E726CC">
        <w:rPr>
          <w:i/>
        </w:rPr>
        <w:t>SD</w:t>
      </w:r>
      <w:r w:rsidR="007F3205" w:rsidRPr="00E726CC">
        <w:t xml:space="preserve"> = 1.34, </w:t>
      </w:r>
      <w:proofErr w:type="spellStart"/>
      <w:r w:rsidR="007F3205" w:rsidRPr="00E726CC">
        <w:t>skewness</w:t>
      </w:r>
      <w:proofErr w:type="spellEnd"/>
      <w:r w:rsidR="007F3205" w:rsidRPr="00E726CC">
        <w:t xml:space="preserve"> = .68, kurtosis = .44, α = .78. For the dismissive dimension, </w:t>
      </w:r>
      <w:r w:rsidR="007F3205" w:rsidRPr="00E726CC">
        <w:rPr>
          <w:i/>
        </w:rPr>
        <w:t>M</w:t>
      </w:r>
      <w:r w:rsidR="007F3205" w:rsidRPr="00E726CC">
        <w:t xml:space="preserve"> = 3.78, </w:t>
      </w:r>
      <w:r w:rsidR="007F3205" w:rsidRPr="00E726CC">
        <w:rPr>
          <w:i/>
        </w:rPr>
        <w:t>SD</w:t>
      </w:r>
      <w:r w:rsidR="007F3205" w:rsidRPr="00E726CC">
        <w:t xml:space="preserve"> = 1.08, </w:t>
      </w:r>
      <w:proofErr w:type="spellStart"/>
      <w:r w:rsidR="007F3205" w:rsidRPr="00E726CC">
        <w:t>skewness</w:t>
      </w:r>
      <w:proofErr w:type="spellEnd"/>
      <w:r w:rsidR="007F3205" w:rsidRPr="00E726CC">
        <w:t xml:space="preserve"> = .60, kurtosis = .45, α = .57. </w:t>
      </w:r>
      <w:r w:rsidR="00B20F29" w:rsidRPr="00E726CC">
        <w:t>The c</w:t>
      </w:r>
      <w:r w:rsidR="007F3205" w:rsidRPr="00E726CC">
        <w:t xml:space="preserve">orrelation between the two dimensions was </w:t>
      </w:r>
      <w:r w:rsidR="007F3205" w:rsidRPr="00E726CC">
        <w:rPr>
          <w:i/>
        </w:rPr>
        <w:t>r</w:t>
      </w:r>
      <w:r w:rsidR="007F3205" w:rsidRPr="00E726CC">
        <w:t xml:space="preserve"> = .24, </w:t>
      </w:r>
      <w:r w:rsidR="007F3205" w:rsidRPr="00E726CC">
        <w:rPr>
          <w:i/>
        </w:rPr>
        <w:t>p</w:t>
      </w:r>
      <w:r w:rsidR="007F3205" w:rsidRPr="00E726CC">
        <w:t xml:space="preserve"> &lt; .05. </w:t>
      </w:r>
      <w:r w:rsidR="00852D7F" w:rsidRPr="00E726CC">
        <w:t xml:space="preserve"> </w:t>
      </w:r>
    </w:p>
    <w:p w:rsidR="00952553" w:rsidRPr="00E726CC" w:rsidRDefault="00DF43BA" w:rsidP="00E06EDA">
      <w:pPr>
        <w:spacing w:line="480" w:lineRule="auto"/>
        <w:ind w:firstLine="720"/>
      </w:pPr>
      <w:r w:rsidRPr="00E726CC">
        <w:lastRenderedPageBreak/>
        <w:t xml:space="preserve">We </w:t>
      </w:r>
      <w:r w:rsidR="00972118" w:rsidRPr="00E726CC">
        <w:t>created p</w:t>
      </w:r>
      <w:r w:rsidR="000D0432" w:rsidRPr="00E726CC">
        <w:t>reoccupied/unresolved and dismissive</w:t>
      </w:r>
      <w:r w:rsidR="00F407D4" w:rsidRPr="00E726CC">
        <w:t xml:space="preserve"> </w:t>
      </w:r>
      <w:r w:rsidR="00952553" w:rsidRPr="00E726CC">
        <w:t>dimension</w:t>
      </w:r>
      <w:r w:rsidR="000D0432" w:rsidRPr="00E726CC">
        <w:t>s</w:t>
      </w:r>
      <w:r w:rsidR="00B95B66" w:rsidRPr="00E726CC">
        <w:t xml:space="preserve"> </w:t>
      </w:r>
      <w:r w:rsidR="00952553" w:rsidRPr="00E726CC">
        <w:t xml:space="preserve">by </w:t>
      </w:r>
      <w:r w:rsidR="006F4608" w:rsidRPr="00E726CC">
        <w:t>taking the mean of</w:t>
      </w:r>
      <w:r w:rsidR="00952553" w:rsidRPr="00E726CC">
        <w:t xml:space="preserve"> the variables</w:t>
      </w:r>
      <w:r w:rsidR="00F407D4" w:rsidRPr="00E726CC">
        <w:t xml:space="preserve"> that loaded onto each</w:t>
      </w:r>
      <w:r w:rsidR="00952553" w:rsidRPr="00E726CC">
        <w:t>.</w:t>
      </w:r>
      <w:r w:rsidR="009C30E4" w:rsidRPr="00E726CC">
        <w:t xml:space="preserve"> Variables included in the preoccupied/unresolved dimension were: </w:t>
      </w:r>
      <w:r w:rsidR="009C30E4" w:rsidRPr="00E726CC">
        <w:rPr>
          <w:i/>
        </w:rPr>
        <w:t xml:space="preserve">anger at father, anger at mother, passivity, unresolved loss, unresolved trauma </w:t>
      </w:r>
      <w:r w:rsidR="009C30E4" w:rsidRPr="00E726CC">
        <w:t xml:space="preserve">and </w:t>
      </w:r>
      <w:r w:rsidR="009C30E4" w:rsidRPr="00E726CC">
        <w:rPr>
          <w:i/>
        </w:rPr>
        <w:t>coherence of mind</w:t>
      </w:r>
      <w:r w:rsidR="009C30E4" w:rsidRPr="00E726CC">
        <w:t xml:space="preserve"> (reverse scored). Variables included in the dismissive dimension were: </w:t>
      </w:r>
      <w:r w:rsidR="009C30E4" w:rsidRPr="00E726CC">
        <w:rPr>
          <w:i/>
        </w:rPr>
        <w:t xml:space="preserve">derogation of attachment, lack of recall, meta-cognition </w:t>
      </w:r>
      <w:r w:rsidR="009C30E4" w:rsidRPr="00E726CC">
        <w:t xml:space="preserve">(reverse scored), </w:t>
      </w:r>
      <w:r w:rsidR="009C30E4" w:rsidRPr="00E726CC">
        <w:rPr>
          <w:i/>
        </w:rPr>
        <w:t>idealization of father</w:t>
      </w:r>
      <w:r w:rsidR="009C30E4" w:rsidRPr="00E726CC">
        <w:t xml:space="preserve"> and </w:t>
      </w:r>
      <w:r w:rsidR="009C30E4" w:rsidRPr="00E726CC">
        <w:rPr>
          <w:i/>
        </w:rPr>
        <w:t>idealization of mother</w:t>
      </w:r>
      <w:r w:rsidR="009C30E4" w:rsidRPr="00E726CC">
        <w:t>.</w:t>
      </w:r>
      <w:r w:rsidR="00952553" w:rsidRPr="00E726CC">
        <w:t xml:space="preserve"> </w:t>
      </w:r>
      <w:r w:rsidR="00BD4682" w:rsidRPr="00E726CC">
        <w:tab/>
      </w:r>
      <w:r w:rsidR="00CD17C9" w:rsidRPr="00E726CC">
        <w:t xml:space="preserve">Reliability was also calculated on the state of mind dimensions using </w:t>
      </w:r>
      <w:proofErr w:type="spellStart"/>
      <w:r w:rsidR="00CD17C9" w:rsidRPr="00E726CC">
        <w:t>intraclass</w:t>
      </w:r>
      <w:proofErr w:type="spellEnd"/>
      <w:r w:rsidR="00CD17C9" w:rsidRPr="00E726CC">
        <w:t xml:space="preserve"> correlation coefficients </w:t>
      </w:r>
      <w:r w:rsidR="00CD17C9" w:rsidRPr="00E726CC">
        <w:fldChar w:fldCharType="begin"/>
      </w:r>
      <w:r w:rsidR="00CD17C9" w:rsidRPr="00E726CC">
        <w:instrText xml:space="preserve"> ADDIN EN.CITE &lt;EndNote&gt;&lt;Cite&gt;&lt;Author&gt;Winer&lt;/Author&gt;&lt;Year&gt;1991&lt;/Year&gt;&lt;RecNum&gt;280&lt;/RecNum&gt;&lt;DisplayText&gt;(Winer, Brown, &amp;amp; Michels, 1991)&lt;/DisplayText&gt;&lt;record&gt;&lt;rec-number&gt;280&lt;/rec-number&gt;&lt;foreign-keys&gt;&lt;key app="EN" db-id="29xtwvd9odxpzoeevs65pep5d2pt59vrf0ta"&gt;280&lt;/key&gt;&lt;/foreign-keys&gt;&lt;ref-type name="Book"&gt;6&lt;/ref-type&gt;&lt;contributors&gt;&lt;authors&gt;&lt;author&gt;B. J. Winer&lt;/author&gt;&lt;author&gt;D. R. Brown&lt;/author&gt;&lt;author&gt;K. M. Michels&lt;/author&gt;&lt;/authors&gt;&lt;/contributors&gt;&lt;titles&gt;&lt;title&gt;Statistical principles in experimental design&lt;/title&gt;&lt;/titles&gt;&lt;edition&gt;3rd&lt;/edition&gt;&lt;dates&gt;&lt;year&gt;1991&lt;/year&gt;&lt;/dates&gt;&lt;pub-location&gt;New York&lt;/pub-location&gt;&lt;publisher&gt;McGraw-Hill&lt;/publisher&gt;&lt;urls&gt;&lt;/urls&gt;&lt;/record&gt;&lt;/Cite&gt;&lt;/EndNote&gt;</w:instrText>
      </w:r>
      <w:r w:rsidR="00CD17C9" w:rsidRPr="00E726CC">
        <w:fldChar w:fldCharType="separate"/>
      </w:r>
      <w:r w:rsidR="00CD17C9" w:rsidRPr="00E726CC">
        <w:rPr>
          <w:noProof/>
        </w:rPr>
        <w:t>(</w:t>
      </w:r>
      <w:hyperlink w:anchor="_ENREF_84" w:tooltip="Winer, 1991 #280" w:history="1">
        <w:r w:rsidR="00331BD5" w:rsidRPr="00E726CC">
          <w:rPr>
            <w:noProof/>
          </w:rPr>
          <w:t>Winer, Brown, &amp; Michels, 1991</w:t>
        </w:r>
      </w:hyperlink>
      <w:r w:rsidR="00CD17C9" w:rsidRPr="00E726CC">
        <w:rPr>
          <w:noProof/>
        </w:rPr>
        <w:t>)</w:t>
      </w:r>
      <w:r w:rsidR="00CD17C9" w:rsidRPr="00E726CC">
        <w:fldChar w:fldCharType="end"/>
      </w:r>
      <w:r w:rsidR="00B86DB1" w:rsidRPr="00E726CC">
        <w:t xml:space="preserve">, where </w:t>
      </w:r>
      <w:proofErr w:type="spellStart"/>
      <w:r w:rsidR="00F64D5B" w:rsidRPr="00E726CC">
        <w:rPr>
          <w:i/>
        </w:rPr>
        <w:t>r</w:t>
      </w:r>
      <w:r w:rsidR="00F64D5B" w:rsidRPr="00E726CC">
        <w:rPr>
          <w:vertAlign w:val="subscript"/>
        </w:rPr>
        <w:t>i</w:t>
      </w:r>
      <w:proofErr w:type="spellEnd"/>
      <w:r w:rsidR="00F64D5B" w:rsidRPr="00E726CC">
        <w:rPr>
          <w:vertAlign w:val="subscript"/>
        </w:rPr>
        <w:t xml:space="preserve"> </w:t>
      </w:r>
      <w:r w:rsidR="0091572A" w:rsidRPr="00E726CC">
        <w:t>&gt; .75</w:t>
      </w:r>
      <w:r w:rsidR="00B86DB1" w:rsidRPr="00E726CC">
        <w:t xml:space="preserve"> is considered excellent</w:t>
      </w:r>
      <w:r w:rsidR="0091572A" w:rsidRPr="00E726CC">
        <w:t xml:space="preserve">,  </w:t>
      </w:r>
      <w:proofErr w:type="spellStart"/>
      <w:r w:rsidR="0091572A" w:rsidRPr="00E726CC">
        <w:rPr>
          <w:i/>
        </w:rPr>
        <w:t>r</w:t>
      </w:r>
      <w:r w:rsidR="0091572A" w:rsidRPr="00E726CC">
        <w:rPr>
          <w:vertAlign w:val="subscript"/>
        </w:rPr>
        <w:t>i</w:t>
      </w:r>
      <w:proofErr w:type="spellEnd"/>
      <w:r w:rsidR="0091572A" w:rsidRPr="00E726CC">
        <w:t xml:space="preserve"> </w:t>
      </w:r>
      <w:r w:rsidR="00B86DB1" w:rsidRPr="00E726CC">
        <w:t xml:space="preserve">from .40 to </w:t>
      </w:r>
      <w:r w:rsidR="0091572A" w:rsidRPr="00E726CC">
        <w:t>.75</w:t>
      </w:r>
      <w:r w:rsidR="0091647F" w:rsidRPr="00E726CC">
        <w:t xml:space="preserve"> </w:t>
      </w:r>
      <w:r w:rsidR="00B86DB1" w:rsidRPr="00E726CC">
        <w:t>adequate</w:t>
      </w:r>
      <w:r w:rsidR="0091572A" w:rsidRPr="00E726CC">
        <w:t xml:space="preserve">, and </w:t>
      </w:r>
      <w:proofErr w:type="spellStart"/>
      <w:r w:rsidR="0091572A" w:rsidRPr="00E726CC">
        <w:rPr>
          <w:i/>
        </w:rPr>
        <w:t>r</w:t>
      </w:r>
      <w:r w:rsidR="0091572A" w:rsidRPr="00E726CC">
        <w:rPr>
          <w:vertAlign w:val="subscript"/>
        </w:rPr>
        <w:t>i</w:t>
      </w:r>
      <w:proofErr w:type="spellEnd"/>
      <w:r w:rsidR="0091572A" w:rsidRPr="00E726CC">
        <w:rPr>
          <w:vertAlign w:val="subscript"/>
        </w:rPr>
        <w:t xml:space="preserve"> </w:t>
      </w:r>
      <w:r w:rsidR="0091572A" w:rsidRPr="00E726CC">
        <w:t xml:space="preserve"> &lt; .40</w:t>
      </w:r>
      <w:r w:rsidR="0091647F" w:rsidRPr="00E726CC">
        <w:t xml:space="preserve"> </w:t>
      </w:r>
      <w:r w:rsidR="00B86DB1" w:rsidRPr="00E726CC">
        <w:t>poor</w:t>
      </w:r>
      <w:r w:rsidR="0091572A" w:rsidRPr="00E726CC">
        <w:t>. In</w:t>
      </w:r>
      <w:r w:rsidR="00CD17C9" w:rsidRPr="00E726CC">
        <w:t xml:space="preserve"> the current sample, for the preoccupied/unresolved dimension, </w:t>
      </w:r>
      <w:proofErr w:type="spellStart"/>
      <w:proofErr w:type="gramStart"/>
      <w:r w:rsidR="00CD17C9" w:rsidRPr="00E726CC">
        <w:rPr>
          <w:i/>
        </w:rPr>
        <w:t>r</w:t>
      </w:r>
      <w:r w:rsidR="00CD17C9" w:rsidRPr="00E726CC">
        <w:rPr>
          <w:vertAlign w:val="subscript"/>
        </w:rPr>
        <w:t>i</w:t>
      </w:r>
      <w:proofErr w:type="spellEnd"/>
      <w:proofErr w:type="gramEnd"/>
      <w:r w:rsidR="00CD17C9" w:rsidRPr="00E726CC">
        <w:t xml:space="preserve"> = .78, and for the dismissive dimension </w:t>
      </w:r>
      <w:proofErr w:type="spellStart"/>
      <w:r w:rsidR="00CD17C9" w:rsidRPr="00E726CC">
        <w:rPr>
          <w:i/>
        </w:rPr>
        <w:t>r</w:t>
      </w:r>
      <w:r w:rsidR="00CD17C9" w:rsidRPr="00E726CC">
        <w:rPr>
          <w:vertAlign w:val="subscript"/>
        </w:rPr>
        <w:t>i</w:t>
      </w:r>
      <w:proofErr w:type="spellEnd"/>
      <w:r w:rsidR="00CD17C9" w:rsidRPr="00E726CC">
        <w:t xml:space="preserve"> = .55. In the sample of additional mothers, for the preoccupied/unresolved dimension, </w:t>
      </w:r>
      <w:proofErr w:type="spellStart"/>
      <w:proofErr w:type="gramStart"/>
      <w:r w:rsidR="00CD17C9" w:rsidRPr="00E726CC">
        <w:rPr>
          <w:i/>
        </w:rPr>
        <w:t>r</w:t>
      </w:r>
      <w:r w:rsidR="00CD17C9" w:rsidRPr="00E726CC">
        <w:rPr>
          <w:vertAlign w:val="subscript"/>
        </w:rPr>
        <w:t>i</w:t>
      </w:r>
      <w:proofErr w:type="spellEnd"/>
      <w:proofErr w:type="gramEnd"/>
      <w:r w:rsidR="00CD17C9" w:rsidRPr="00E726CC">
        <w:t xml:space="preserve"> = .79, and for the dismissive dimension </w:t>
      </w:r>
      <w:proofErr w:type="spellStart"/>
      <w:r w:rsidR="00CD17C9" w:rsidRPr="00E726CC">
        <w:rPr>
          <w:i/>
        </w:rPr>
        <w:t>r</w:t>
      </w:r>
      <w:r w:rsidR="00CD17C9" w:rsidRPr="00E726CC">
        <w:rPr>
          <w:vertAlign w:val="subscript"/>
        </w:rPr>
        <w:t>i</w:t>
      </w:r>
      <w:proofErr w:type="spellEnd"/>
      <w:r w:rsidR="0091647F" w:rsidRPr="00E726CC">
        <w:t xml:space="preserve"> = .87. </w:t>
      </w:r>
    </w:p>
    <w:p w:rsidR="00107EE6" w:rsidRPr="00E726CC" w:rsidRDefault="00107EE6" w:rsidP="00107EE6">
      <w:pPr>
        <w:spacing w:line="480" w:lineRule="auto"/>
        <w:ind w:firstLine="720"/>
      </w:pPr>
      <w:proofErr w:type="gramStart"/>
      <w:r w:rsidRPr="00E726CC">
        <w:rPr>
          <w:b/>
        </w:rPr>
        <w:t>Mother-child interaction.</w:t>
      </w:r>
      <w:proofErr w:type="gramEnd"/>
      <w:r w:rsidRPr="00E726CC">
        <w:rPr>
          <w:i/>
        </w:rPr>
        <w:t xml:space="preserve"> </w:t>
      </w:r>
      <w:r w:rsidRPr="00E726CC">
        <w:t>The mother and her child were videotaped during a 10-minute puzzle-solving session. Puzzles were presented one at a time in order of increasing difficulty, the next one presented when the previous one was completed. The mother and child were seated at a child-sized table. Mothers were told: “This puzzle is for your child to complete, but feel free to give any help you think your child might need.”</w:t>
      </w:r>
    </w:p>
    <w:p w:rsidR="00107EE6" w:rsidRPr="00E726CC" w:rsidRDefault="00107EE6" w:rsidP="00107EE6">
      <w:pPr>
        <w:spacing w:line="480" w:lineRule="auto"/>
        <w:ind w:firstLine="720"/>
      </w:pPr>
      <w:r w:rsidRPr="00E726CC">
        <w:t xml:space="preserve">Maternal and child variables were coded </w:t>
      </w:r>
      <w:r w:rsidR="00657697" w:rsidRPr="00E726CC">
        <w:t xml:space="preserve">from videotapes </w:t>
      </w:r>
      <w:r w:rsidRPr="00E726CC">
        <w:t>utilizing the Qualitative Ratings of Parent/Child Interaction at 58 months</w:t>
      </w:r>
      <w:r w:rsidRPr="00E726CC">
        <w:rPr>
          <w:i/>
        </w:rPr>
        <w:t xml:space="preserve"> </w:t>
      </w:r>
      <w:r w:rsidRPr="00E726CC">
        <w:rPr>
          <w:iCs/>
        </w:rPr>
        <w:fldChar w:fldCharType="begin"/>
      </w:r>
      <w:r w:rsidR="005E4ACE" w:rsidRPr="00E726CC">
        <w:rPr>
          <w:iCs/>
        </w:rPr>
        <w:instrText xml:space="preserve"> ADDIN EN.CITE &lt;EndNote&gt;&lt;Cite&gt;&lt;Author&gt;Cox&lt;/Author&gt;&lt;Year&gt;February, 1997&lt;/Year&gt;&lt;RecNum&gt;202&lt;/RecNum&gt;&lt;DisplayText&gt;(Cox, February, 1997)&lt;/DisplayText&gt;&lt;record&gt;&lt;rec-number&gt;202&lt;/rec-number&gt;&lt;foreign-keys&gt;&lt;key app="EN" db-id="29xtwvd9odxpzoeevs65pep5d2pt59vrf0ta"&gt;202&lt;/key&gt;&lt;/foreign-keys&gt;&lt;ref-type name="Book"&gt;6&lt;/ref-type&gt;&lt;contributors&gt;&lt;authors&gt;&lt;author&gt;M. J. Cox&lt;/author&gt;&lt;/authors&gt;&lt;/contributors&gt;&lt;titles&gt;&lt;title&gt;Qualitative ratings of parent/child interaction at 24 months of age&lt;/title&gt;&lt;/titles&gt;&lt;dates&gt;&lt;year&gt;February, 1997&lt;/year&gt;&lt;/dates&gt;&lt;pub-location&gt;Unpublished manuscript. University of North Carolina at Chapel Hill&lt;/pub-location&gt;&lt;urls&gt;&lt;/urls&gt;&lt;/record&gt;&lt;/Cite&gt;&lt;/EndNote&gt;</w:instrText>
      </w:r>
      <w:r w:rsidRPr="00E726CC">
        <w:rPr>
          <w:iCs/>
        </w:rPr>
        <w:fldChar w:fldCharType="separate"/>
      </w:r>
      <w:r w:rsidR="005E4ACE" w:rsidRPr="00E726CC">
        <w:rPr>
          <w:iCs/>
          <w:noProof/>
        </w:rPr>
        <w:t>(</w:t>
      </w:r>
      <w:hyperlink w:anchor="_ENREF_20" w:tooltip="Cox, February, 1997 #202" w:history="1">
        <w:r w:rsidR="00331BD5" w:rsidRPr="00E726CC">
          <w:rPr>
            <w:iCs/>
            <w:noProof/>
          </w:rPr>
          <w:t>Cox, February, 1997</w:t>
        </w:r>
      </w:hyperlink>
      <w:r w:rsidR="005E4ACE" w:rsidRPr="00E726CC">
        <w:rPr>
          <w:iCs/>
          <w:noProof/>
        </w:rPr>
        <w:t>)</w:t>
      </w:r>
      <w:r w:rsidRPr="00E726CC">
        <w:rPr>
          <w:iCs/>
        </w:rPr>
        <w:fldChar w:fldCharType="end"/>
      </w:r>
      <w:r w:rsidR="008A3D4A" w:rsidRPr="00E726CC">
        <w:rPr>
          <w:iCs/>
        </w:rPr>
        <w:t xml:space="preserve">, </w:t>
      </w:r>
      <w:r w:rsidRPr="00E726CC">
        <w:t xml:space="preserve">which includes adaptations from scales developed by Margaret </w:t>
      </w:r>
      <w:proofErr w:type="spellStart"/>
      <w:r w:rsidRPr="00E726CC">
        <w:t>Tresch</w:t>
      </w:r>
      <w:proofErr w:type="spellEnd"/>
      <w:r w:rsidRPr="00E726CC">
        <w:t xml:space="preserve"> Owen and Deborah </w:t>
      </w:r>
      <w:proofErr w:type="spellStart"/>
      <w:r w:rsidRPr="00E726CC">
        <w:t>Vandell</w:t>
      </w:r>
      <w:proofErr w:type="spellEnd"/>
      <w:r w:rsidRPr="00E726CC">
        <w:t xml:space="preserve"> for the NICHD Study of Early Child Care,</w:t>
      </w:r>
      <w:r w:rsidR="00F41E73" w:rsidRPr="00E726CC">
        <w:t xml:space="preserve"> </w:t>
      </w:r>
      <w:r w:rsidRPr="00E726CC">
        <w:t xml:space="preserve">by L. Alan </w:t>
      </w:r>
      <w:proofErr w:type="spellStart"/>
      <w:r w:rsidRPr="00E726CC">
        <w:t>Sroufe</w:t>
      </w:r>
      <w:proofErr w:type="spellEnd"/>
      <w:r w:rsidRPr="00E726CC">
        <w:t xml:space="preserve"> and colleagues for the Mother-Child Project at the University of Minnesota </w:t>
      </w:r>
      <w:r w:rsidRPr="00E726CC">
        <w:fldChar w:fldCharType="begin"/>
      </w:r>
      <w:r w:rsidR="005E4ACE" w:rsidRPr="00E726CC">
        <w:instrText xml:space="preserve"> ADDIN EN.CITE &lt;EndNote&gt;&lt;Cite&gt;&lt;Author&gt;Sroufe&lt;/Author&gt;&lt;Year&gt;1985&lt;/Year&gt;&lt;RecNum&gt;242&lt;/RecNum&gt;&lt;DisplayText&gt;(Sroufe, Jacobvitz, Mangelsdorf, DeAngelo, &amp;amp; Ward, 1985)&lt;/DisplayText&gt;&lt;record&gt;&lt;rec-number&gt;242&lt;/rec-number&gt;&lt;foreign-keys&gt;&lt;key app="EN" db-id="29xtwvd9odxpzoeevs65pep5d2pt59vrf0ta"&gt;242&lt;/key&gt;&lt;/foreign-keys&gt;&lt;ref-type name="Journal Article"&gt;17&lt;/ref-type&gt;&lt;contributors&gt;&lt;authors&gt;&lt;author&gt;L. A. Sroufe&lt;/author&gt;&lt;author&gt;D. B. Jacobvitz&lt;/author&gt;&lt;author&gt;S. Mangelsdorf&lt;/author&gt;&lt;author&gt;E. DeAngelo&lt;/author&gt;&lt;author&gt;M. J. Ward&lt;/author&gt;&lt;/authors&gt;&lt;/contributors&gt;&lt;titles&gt;&lt;title&gt;Generational boundary dissolution between mothers and their preschool children: A relationship systems approach&lt;/title&gt;&lt;secondary-title&gt;Child Development&lt;/secondary-title&gt;&lt;/titles&gt;&lt;periodical&gt;&lt;full-title&gt;Child Development&lt;/full-title&gt;&lt;/periodical&gt;&lt;pages&gt;317-325&lt;/pages&gt;&lt;volume&gt;56&lt;/volume&gt;&lt;dates&gt;&lt;year&gt;1985&lt;/year&gt;&lt;/dates&gt;&lt;urls&gt;&lt;/urls&gt;&lt;/record&gt;&lt;/Cite&gt;&lt;/EndNote&gt;</w:instrText>
      </w:r>
      <w:r w:rsidRPr="00E726CC">
        <w:fldChar w:fldCharType="separate"/>
      </w:r>
      <w:r w:rsidR="005E4ACE" w:rsidRPr="00E726CC">
        <w:rPr>
          <w:noProof/>
        </w:rPr>
        <w:t>(</w:t>
      </w:r>
      <w:hyperlink w:anchor="_ENREF_68" w:tooltip="Sroufe, 1985 #242" w:history="1">
        <w:r w:rsidR="00331BD5" w:rsidRPr="00E726CC">
          <w:rPr>
            <w:noProof/>
          </w:rPr>
          <w:t>Sroufe, Jacobvitz, Mangelsdorf, DeAngelo, &amp; Ward, 1985</w:t>
        </w:r>
      </w:hyperlink>
      <w:r w:rsidR="005E4ACE" w:rsidRPr="00E726CC">
        <w:rPr>
          <w:noProof/>
        </w:rPr>
        <w:t>)</w:t>
      </w:r>
      <w:r w:rsidRPr="00E726CC">
        <w:fldChar w:fldCharType="end"/>
      </w:r>
      <w:r w:rsidR="00790A42" w:rsidRPr="00E726CC">
        <w:t xml:space="preserve">, and by </w:t>
      </w:r>
      <w:proofErr w:type="spellStart"/>
      <w:r w:rsidR="00790A42" w:rsidRPr="00E726CC">
        <w:t>Karlen</w:t>
      </w:r>
      <w:proofErr w:type="spellEnd"/>
      <w:r w:rsidR="00790A42" w:rsidRPr="00E726CC">
        <w:t xml:space="preserve"> Lyons-Ruth and Elisa Bronfman for the coding of </w:t>
      </w:r>
      <w:r w:rsidR="00790A42" w:rsidRPr="00E726CC">
        <w:lastRenderedPageBreak/>
        <w:t xml:space="preserve">frightened/disoriented maternal behavior </w:t>
      </w:r>
      <w:r w:rsidR="00790A42" w:rsidRPr="00E726CC">
        <w:fldChar w:fldCharType="begin"/>
      </w:r>
      <w:r w:rsidR="00790A42" w:rsidRPr="00E726CC">
        <w:instrText xml:space="preserve"> ADDIN EN.CITE &lt;EndNote&gt;&lt;Cite&gt;&lt;Author&gt;Lyons-Ruth&lt;/Author&gt;&lt;Year&gt;1999&lt;/Year&gt;&lt;RecNum&gt;555&lt;/RecNum&gt;&lt;DisplayText&gt;(Lyons-Ruth, Bronfman, &amp;amp; Parsons, 1999)&lt;/DisplayText&gt;&lt;record&gt;&lt;rec-number&gt;555&lt;/rec-number&gt;&lt;foreign-keys&gt;&lt;key app="EN" db-id="29xtwvd9odxpzoeevs65pep5d2pt59vrf0ta"&gt;555&lt;/key&gt;&lt;/foreign-keys&gt;&lt;ref-type name="Journal Article"&gt;17&lt;/ref-type&gt;&lt;contributors&gt;&lt;authors&gt;&lt;author&gt;K. Lyons-Ruth&lt;/author&gt;&lt;author&gt;E. Bronfman&lt;/author&gt;&lt;author&gt;E. Parsons&lt;/author&gt;&lt;/authors&gt;&lt;/contributors&gt;&lt;titles&gt;&lt;title&gt;Maternal frightened, frightening, or atypical behavior and disorganized infant attachment patterns&lt;/title&gt;&lt;secondary-title&gt;Monographs of the Society for Research in Child Development&lt;/secondary-title&gt;&lt;/titles&gt;&lt;pages&gt;67-96&lt;/pages&gt;&lt;volume&gt;64&lt;/volume&gt;&lt;number&gt;3&lt;/number&gt;&lt;dates&gt;&lt;year&gt;1999&lt;/year&gt;&lt;/dates&gt;&lt;urls&gt;&lt;/urls&gt;&lt;/record&gt;&lt;/Cite&gt;&lt;/EndNote&gt;</w:instrText>
      </w:r>
      <w:r w:rsidR="00790A42" w:rsidRPr="00E726CC">
        <w:fldChar w:fldCharType="separate"/>
      </w:r>
      <w:r w:rsidR="00790A42" w:rsidRPr="00E726CC">
        <w:rPr>
          <w:noProof/>
        </w:rPr>
        <w:t>(</w:t>
      </w:r>
      <w:hyperlink w:anchor="_ENREF_42" w:tooltip="Lyons-Ruth, 1999 #555" w:history="1">
        <w:r w:rsidR="00331BD5" w:rsidRPr="00E726CC">
          <w:rPr>
            <w:noProof/>
          </w:rPr>
          <w:t>Lyons-Ruth, Bronfman, &amp; Parsons, 1999</w:t>
        </w:r>
      </w:hyperlink>
      <w:r w:rsidR="00790A42" w:rsidRPr="00E726CC">
        <w:rPr>
          <w:noProof/>
        </w:rPr>
        <w:t>)</w:t>
      </w:r>
      <w:r w:rsidR="00790A42" w:rsidRPr="00E726CC">
        <w:fldChar w:fldCharType="end"/>
      </w:r>
      <w:r w:rsidR="00D67FBB" w:rsidRPr="00E726CC">
        <w:t xml:space="preserve">. </w:t>
      </w:r>
      <w:r w:rsidRPr="00E726CC">
        <w:t>Descriptions of the scales are given below.  All codes are 7-point scales, with scores of “1” indicating that the category is not at all indicative of the observed mother-child interaction, and scores of “7” indicating that the variable is highly characteristic of the observed interaction. Intermediate scores are also given.</w:t>
      </w:r>
      <w:r w:rsidR="00B255AA" w:rsidRPr="00E726CC">
        <w:t xml:space="preserve"> T</w:t>
      </w:r>
      <w:r w:rsidR="00D67FBB" w:rsidRPr="00E726CC">
        <w:t xml:space="preserve">hree maternal variables were </w:t>
      </w:r>
      <w:r w:rsidR="00951201" w:rsidRPr="00E726CC">
        <w:t>used</w:t>
      </w:r>
      <w:r w:rsidR="00D67FBB" w:rsidRPr="00E726CC">
        <w:t xml:space="preserve"> in the current study.</w:t>
      </w:r>
    </w:p>
    <w:p w:rsidR="00D67FBB" w:rsidRPr="00E726CC" w:rsidRDefault="00D67FBB" w:rsidP="00107EE6">
      <w:pPr>
        <w:spacing w:line="480" w:lineRule="auto"/>
        <w:ind w:firstLine="720"/>
      </w:pPr>
      <w:r w:rsidRPr="00E726CC">
        <w:rPr>
          <w:b/>
          <w:i/>
        </w:rPr>
        <w:t>Maternal s</w:t>
      </w:r>
      <w:r w:rsidR="00107EE6" w:rsidRPr="00E726CC">
        <w:rPr>
          <w:b/>
          <w:i/>
        </w:rPr>
        <w:t>ensitivity</w:t>
      </w:r>
      <w:r w:rsidR="00107EE6" w:rsidRPr="00E726CC">
        <w:t xml:space="preserve"> refers to the provision of emotional support and the mother’s responsiveness to the child’s needs and cues. It includes maternal behaviors such as acknowledging the child’s accomplishments, praising the child, being reassuring, calm, and encouraging when the child is experiencing difficulties with the task, and providing an affectively positive “secure base” for the child. </w:t>
      </w:r>
    </w:p>
    <w:p w:rsidR="00107EE6" w:rsidRPr="00E726CC" w:rsidRDefault="00D67FBB" w:rsidP="00107EE6">
      <w:pPr>
        <w:spacing w:line="480" w:lineRule="auto"/>
        <w:ind w:firstLine="720"/>
      </w:pPr>
      <w:r w:rsidRPr="00E726CC">
        <w:rPr>
          <w:b/>
          <w:i/>
        </w:rPr>
        <w:t>Maternal autonomy support</w:t>
      </w:r>
      <w:r w:rsidR="00107EE6" w:rsidRPr="00E726CC">
        <w:t xml:space="preserve"> reflects the degree to which the mother acts in a way that recognizes and respects the validity of the child’s individuality, motives, and perspectives. High autonomy support reflects the ability to acknowledge the validity of the child’s perspective and to use this information to negotiate interactions without being intrusive.  </w:t>
      </w:r>
    </w:p>
    <w:p w:rsidR="00107EE6" w:rsidRPr="00E726CC" w:rsidRDefault="00107EE6" w:rsidP="00107EE6">
      <w:pPr>
        <w:spacing w:line="480" w:lineRule="auto"/>
        <w:ind w:firstLine="720"/>
      </w:pPr>
      <w:r w:rsidRPr="00E726CC">
        <w:rPr>
          <w:b/>
          <w:i/>
        </w:rPr>
        <w:t>Maternal hostility</w:t>
      </w:r>
      <w:r w:rsidRPr="00E726CC">
        <w:t xml:space="preserve"> towards the child refers to the frequency and intensity of negative affect toward the child including disapproval, abruptness, harshness, and tense body or facial expressions. Hostile maternal behaviors include both instances of punitive aggression (e.g., hitting the child), and/or a pervasive display of anger, distrust, frustration, impatience, or general dislike.</w:t>
      </w:r>
      <w:r w:rsidR="00D67FBB" w:rsidRPr="00E726CC">
        <w:t xml:space="preserve"> </w:t>
      </w:r>
    </w:p>
    <w:p w:rsidR="00312F42" w:rsidRPr="00E726CC" w:rsidRDefault="0091572A" w:rsidP="00107EE6">
      <w:pPr>
        <w:spacing w:line="480" w:lineRule="auto"/>
        <w:ind w:firstLine="720"/>
      </w:pPr>
      <w:r w:rsidRPr="00E726CC">
        <w:t xml:space="preserve">Mothers’ parenting was coded from videotapes by a coder trained to reliability on the current sample by Cindy </w:t>
      </w:r>
      <w:proofErr w:type="spellStart"/>
      <w:r w:rsidRPr="00E726CC">
        <w:t>Frosch</w:t>
      </w:r>
      <w:proofErr w:type="spellEnd"/>
      <w:r w:rsidRPr="00E726CC">
        <w:t xml:space="preserve">, an expert coder. Reliability </w:t>
      </w:r>
      <w:r w:rsidR="00D67FBB" w:rsidRPr="00E726CC">
        <w:t xml:space="preserve">was assessed </w:t>
      </w:r>
      <w:r w:rsidRPr="00E726CC">
        <w:t xml:space="preserve">with </w:t>
      </w:r>
      <w:r w:rsidR="00D67FBB" w:rsidRPr="00E726CC">
        <w:t xml:space="preserve"> </w:t>
      </w:r>
      <w:proofErr w:type="spellStart"/>
      <w:r w:rsidR="00D67FBB" w:rsidRPr="00E726CC">
        <w:lastRenderedPageBreak/>
        <w:t>intraclass</w:t>
      </w:r>
      <w:proofErr w:type="spellEnd"/>
      <w:r w:rsidR="00D67FBB" w:rsidRPr="00E726CC">
        <w:t xml:space="preserve"> correlation coefficients</w:t>
      </w:r>
      <w:r w:rsidRPr="00E726CC">
        <w:t xml:space="preserve"> on 20% of the sample</w:t>
      </w:r>
      <w:r w:rsidR="00D67FBB" w:rsidRPr="00E726CC">
        <w:t xml:space="preserve"> </w:t>
      </w:r>
      <w:r w:rsidR="00D67FBB" w:rsidRPr="00E726CC">
        <w:fldChar w:fldCharType="begin"/>
      </w:r>
      <w:r w:rsidR="00CD17C9" w:rsidRPr="00E726CC">
        <w:instrText xml:space="preserve"> ADDIN EN.CITE &lt;EndNote&gt;&lt;Cite&gt;&lt;Author&gt;Winer&lt;/Author&gt;&lt;Year&gt;1991&lt;/Year&gt;&lt;RecNum&gt;280&lt;/RecNum&gt;&lt;DisplayText&gt;(Winer et al., 1991)&lt;/DisplayText&gt;&lt;record&gt;&lt;rec-number&gt;280&lt;/rec-number&gt;&lt;foreign-keys&gt;&lt;key app="EN" db-id="29xtwvd9odxpzoeevs65pep5d2pt59vrf0ta"&gt;280&lt;/key&gt;&lt;/foreign-keys&gt;&lt;ref-type name="Book"&gt;6&lt;/ref-type&gt;&lt;contributors&gt;&lt;authors&gt;&lt;author&gt;B. J. Winer&lt;/author&gt;&lt;author&gt;D. R. Brown&lt;/author&gt;&lt;author&gt;K. M. Michels&lt;/author&gt;&lt;/authors&gt;&lt;/contributors&gt;&lt;titles&gt;&lt;title&gt;Statistical principles in experimental design&lt;/title&gt;&lt;/titles&gt;&lt;edition&gt;3rd&lt;/edition&gt;&lt;dates&gt;&lt;year&gt;1991&lt;/year&gt;&lt;/dates&gt;&lt;pub-location&gt;New York&lt;/pub-location&gt;&lt;publisher&gt;McGraw-Hill&lt;/publisher&gt;&lt;urls&gt;&lt;/urls&gt;&lt;/record&gt;&lt;/Cite&gt;&lt;/EndNote&gt;</w:instrText>
      </w:r>
      <w:r w:rsidR="00D67FBB" w:rsidRPr="00E726CC">
        <w:fldChar w:fldCharType="separate"/>
      </w:r>
      <w:r w:rsidR="00CD17C9" w:rsidRPr="00E726CC">
        <w:rPr>
          <w:noProof/>
        </w:rPr>
        <w:t>(</w:t>
      </w:r>
      <w:hyperlink w:anchor="_ENREF_84" w:tooltip="Winer, 1991 #280" w:history="1">
        <w:r w:rsidR="00331BD5" w:rsidRPr="00E726CC">
          <w:rPr>
            <w:noProof/>
          </w:rPr>
          <w:t>Winer et al., 1991</w:t>
        </w:r>
      </w:hyperlink>
      <w:r w:rsidR="00CD17C9" w:rsidRPr="00E726CC">
        <w:rPr>
          <w:noProof/>
        </w:rPr>
        <w:t>)</w:t>
      </w:r>
      <w:r w:rsidR="00D67FBB" w:rsidRPr="00E726CC">
        <w:fldChar w:fldCharType="end"/>
      </w:r>
      <w:r w:rsidR="00D67FBB" w:rsidRPr="00E726CC">
        <w:t xml:space="preserve">. For </w:t>
      </w:r>
      <w:r w:rsidR="00D67FBB" w:rsidRPr="00E726CC">
        <w:rPr>
          <w:i/>
        </w:rPr>
        <w:t>maternal sensitivity</w:t>
      </w:r>
      <w:r w:rsidR="00D67FBB" w:rsidRPr="00E726CC">
        <w:t xml:space="preserve">, </w:t>
      </w:r>
      <w:proofErr w:type="spellStart"/>
      <w:r w:rsidR="00D67FBB" w:rsidRPr="00E726CC">
        <w:rPr>
          <w:i/>
        </w:rPr>
        <w:t>r</w:t>
      </w:r>
      <w:r w:rsidR="00D67FBB" w:rsidRPr="00E726CC">
        <w:rPr>
          <w:i/>
          <w:vertAlign w:val="subscript"/>
        </w:rPr>
        <w:t>i</w:t>
      </w:r>
      <w:proofErr w:type="spellEnd"/>
      <w:r w:rsidR="004F0637" w:rsidRPr="00E726CC">
        <w:t xml:space="preserve"> = .84</w:t>
      </w:r>
      <w:r w:rsidR="00D67FBB" w:rsidRPr="00E726CC">
        <w:t xml:space="preserve">, </w:t>
      </w:r>
      <w:r w:rsidR="00D67FBB" w:rsidRPr="00E726CC">
        <w:rPr>
          <w:i/>
        </w:rPr>
        <w:t>maternal autonomy support</w:t>
      </w:r>
      <w:r w:rsidR="00D67FBB" w:rsidRPr="00E726CC">
        <w:t xml:space="preserve">, </w:t>
      </w:r>
      <w:proofErr w:type="spellStart"/>
      <w:r w:rsidR="00D67FBB" w:rsidRPr="00E726CC">
        <w:rPr>
          <w:i/>
        </w:rPr>
        <w:t>r</w:t>
      </w:r>
      <w:r w:rsidR="00D67FBB" w:rsidRPr="00E726CC">
        <w:rPr>
          <w:i/>
          <w:vertAlign w:val="subscript"/>
        </w:rPr>
        <w:t>i</w:t>
      </w:r>
      <w:proofErr w:type="spellEnd"/>
      <w:r w:rsidR="004F0637" w:rsidRPr="00E726CC">
        <w:t xml:space="preserve"> = .88</w:t>
      </w:r>
      <w:r w:rsidR="00D67FBB" w:rsidRPr="00E726CC">
        <w:t xml:space="preserve">, </w:t>
      </w:r>
      <w:r w:rsidR="00D67FBB" w:rsidRPr="00E726CC">
        <w:rPr>
          <w:i/>
        </w:rPr>
        <w:t>maternal hostility</w:t>
      </w:r>
      <w:proofErr w:type="gramStart"/>
      <w:r w:rsidR="00D67FBB" w:rsidRPr="00E726CC">
        <w:t xml:space="preserve">,  </w:t>
      </w:r>
      <w:proofErr w:type="spellStart"/>
      <w:r w:rsidR="00D67FBB" w:rsidRPr="00E726CC">
        <w:rPr>
          <w:i/>
        </w:rPr>
        <w:t>r</w:t>
      </w:r>
      <w:r w:rsidR="00D67FBB" w:rsidRPr="00E726CC">
        <w:rPr>
          <w:i/>
          <w:vertAlign w:val="subscript"/>
        </w:rPr>
        <w:t>i</w:t>
      </w:r>
      <w:proofErr w:type="spellEnd"/>
      <w:proofErr w:type="gramEnd"/>
      <w:r w:rsidR="004F0637" w:rsidRPr="00E726CC">
        <w:t xml:space="preserve"> = .73</w:t>
      </w:r>
      <w:r w:rsidR="00BD34F5" w:rsidRPr="00E726CC">
        <w:t xml:space="preserve">. </w:t>
      </w:r>
      <w:proofErr w:type="spellStart"/>
      <w:r w:rsidR="00C905D4" w:rsidRPr="00E726CC">
        <w:t>Codings</w:t>
      </w:r>
      <w:proofErr w:type="spellEnd"/>
      <w:r w:rsidR="00C905D4" w:rsidRPr="00E726CC">
        <w:t xml:space="preserve"> were conducted ignorant of group status and independently of the </w:t>
      </w:r>
      <w:r w:rsidR="00BD4682" w:rsidRPr="00E726CC">
        <w:t xml:space="preserve">administration </w:t>
      </w:r>
      <w:r w:rsidR="00F41E73" w:rsidRPr="00E726CC">
        <w:t xml:space="preserve">and </w:t>
      </w:r>
      <w:r w:rsidR="00BD4682" w:rsidRPr="00E726CC">
        <w:t xml:space="preserve">coding of </w:t>
      </w:r>
      <w:r w:rsidR="00C905D4" w:rsidRPr="00E726CC">
        <w:t>children’s narratives.</w:t>
      </w:r>
    </w:p>
    <w:p w:rsidR="0038060E" w:rsidRPr="00E726CC" w:rsidRDefault="00312F42" w:rsidP="0038060E">
      <w:pPr>
        <w:spacing w:line="480" w:lineRule="auto"/>
        <w:ind w:firstLine="720"/>
      </w:pPr>
      <w:proofErr w:type="gramStart"/>
      <w:r w:rsidRPr="00E726CC">
        <w:rPr>
          <w:b/>
          <w:i/>
        </w:rPr>
        <w:t xml:space="preserve">Maternal </w:t>
      </w:r>
      <w:r w:rsidR="0075481E" w:rsidRPr="00E726CC">
        <w:rPr>
          <w:b/>
          <w:i/>
        </w:rPr>
        <w:t>parenting</w:t>
      </w:r>
      <w:r w:rsidR="00A64D0D" w:rsidRPr="00E726CC">
        <w:rPr>
          <w:b/>
          <w:i/>
        </w:rPr>
        <w:t xml:space="preserve"> </w:t>
      </w:r>
      <w:r w:rsidR="0038060E" w:rsidRPr="00E726CC">
        <w:rPr>
          <w:b/>
          <w:i/>
        </w:rPr>
        <w:t>composite</w:t>
      </w:r>
      <w:r w:rsidRPr="00E726CC">
        <w:rPr>
          <w:b/>
          <w:i/>
        </w:rPr>
        <w:t>.</w:t>
      </w:r>
      <w:proofErr w:type="gramEnd"/>
      <w:r w:rsidRPr="00E726CC">
        <w:rPr>
          <w:b/>
          <w:i/>
        </w:rPr>
        <w:t xml:space="preserve"> </w:t>
      </w:r>
      <w:r w:rsidR="0038060E" w:rsidRPr="00E726CC">
        <w:t>Maternal sensitivity was significantly correlated with maternal autonomy support (</w:t>
      </w:r>
      <w:r w:rsidR="0038060E" w:rsidRPr="00E726CC">
        <w:rPr>
          <w:i/>
        </w:rPr>
        <w:t xml:space="preserve">r </w:t>
      </w:r>
      <w:r w:rsidR="0038060E" w:rsidRPr="00E726CC">
        <w:t xml:space="preserve">= .86, </w:t>
      </w:r>
      <w:r w:rsidR="0038060E" w:rsidRPr="00E726CC">
        <w:rPr>
          <w:i/>
        </w:rPr>
        <w:t xml:space="preserve">p </w:t>
      </w:r>
      <w:r w:rsidR="0038060E" w:rsidRPr="00E726CC">
        <w:t>&lt;.001) and with maternal hostility (</w:t>
      </w:r>
      <w:r w:rsidR="0038060E" w:rsidRPr="00E726CC">
        <w:rPr>
          <w:i/>
        </w:rPr>
        <w:t xml:space="preserve">r </w:t>
      </w:r>
      <w:r w:rsidR="0038060E" w:rsidRPr="00E726CC">
        <w:t xml:space="preserve">= - .69, </w:t>
      </w:r>
      <w:r w:rsidR="0038060E" w:rsidRPr="00E726CC">
        <w:rPr>
          <w:i/>
        </w:rPr>
        <w:t xml:space="preserve">p </w:t>
      </w:r>
      <w:r w:rsidR="0038060E" w:rsidRPr="00E726CC">
        <w:t>&lt;.001); and maternal hostility was significantly correlated with maternal autonomy support (</w:t>
      </w:r>
      <w:r w:rsidR="0038060E" w:rsidRPr="00E726CC">
        <w:rPr>
          <w:i/>
        </w:rPr>
        <w:t xml:space="preserve">r </w:t>
      </w:r>
      <w:r w:rsidR="0038060E" w:rsidRPr="00E726CC">
        <w:t xml:space="preserve">= -.61, </w:t>
      </w:r>
      <w:r w:rsidR="0038060E" w:rsidRPr="00E726CC">
        <w:rPr>
          <w:i/>
        </w:rPr>
        <w:t xml:space="preserve">p </w:t>
      </w:r>
      <w:r w:rsidR="0038060E" w:rsidRPr="00E726CC">
        <w:t xml:space="preserve">&lt;.001). We therefore created a </w:t>
      </w:r>
      <w:r w:rsidR="0038060E" w:rsidRPr="00E726CC">
        <w:rPr>
          <w:i/>
        </w:rPr>
        <w:t>maternal parenting composite</w:t>
      </w:r>
      <w:r w:rsidR="0038060E" w:rsidRPr="00E726CC">
        <w:t xml:space="preserve"> by summing maternal sensitivity and autonomy support, and subtracting hostility.</w:t>
      </w:r>
    </w:p>
    <w:p w:rsidR="004F0637" w:rsidRPr="00E726CC" w:rsidRDefault="004F0637" w:rsidP="004F0637">
      <w:pPr>
        <w:spacing w:line="480" w:lineRule="auto"/>
        <w:ind w:firstLine="720"/>
      </w:pPr>
      <w:r w:rsidRPr="00E726CC">
        <w:rPr>
          <w:b/>
        </w:rPr>
        <w:t>Narratives</w:t>
      </w:r>
    </w:p>
    <w:p w:rsidR="004F0637" w:rsidRPr="00E726CC" w:rsidRDefault="004F0637" w:rsidP="004F0637">
      <w:pPr>
        <w:spacing w:line="480" w:lineRule="auto"/>
        <w:ind w:firstLine="720"/>
      </w:pPr>
      <w:proofErr w:type="gramStart"/>
      <w:r w:rsidRPr="00E726CC">
        <w:rPr>
          <w:i/>
        </w:rPr>
        <w:t>Eliciting narratives.</w:t>
      </w:r>
      <w:proofErr w:type="gramEnd"/>
      <w:r w:rsidRPr="00E726CC">
        <w:rPr>
          <w:i/>
        </w:rPr>
        <w:t xml:space="preserve"> </w:t>
      </w:r>
      <w:r w:rsidRPr="00E726CC">
        <w:t>An examiner told the beginnings of stories, one at a time, to each child individually</w:t>
      </w:r>
      <w:r w:rsidR="00147870" w:rsidRPr="00E726CC">
        <w:t>,</w:t>
      </w:r>
      <w:r w:rsidRPr="00E726CC">
        <w:t xml:space="preserve"> moving figures and props around as though in a play. We matched the ethnic background and gender of the child with those of family figures. The examiner then asked the child to complete the stories in the same way: “Show me and tell me what happens now.” An initial story about a birthday party, not included in coding or analyses, was used to familiarize the child with the procedure. The examiner always administered the narrative stems in the same order in a session lasting approximately 30 minutes. We filmed the session through a one-way mirror. The child completed ten story-stems </w:t>
      </w:r>
      <w:r w:rsidRPr="00E726CC">
        <w:fldChar w:fldCharType="begin"/>
      </w:r>
      <w:r w:rsidR="00492C7D" w:rsidRPr="00E726CC">
        <w:instrText xml:space="preserve"> ADDIN EN.CITE &lt;EndNote&gt;&lt;Cite&gt;&lt;Author&gt;Bretherton&lt;/Author&gt;&lt;Year&gt;1990&lt;/Year&gt;&lt;RecNum&gt;21&lt;/RecNum&gt;&lt;DisplayText&gt;(Bretherton, Oppenheim, et al., 1990; Bretherton, Ridgeway, et al., 1990)&lt;/DisplayText&gt;&lt;record&gt;&lt;rec-number&gt;21&lt;/rec-number&gt;&lt;foreign-keys&gt;&lt;key app="EN" db-id="29xtwvd9odxpzoeevs65pep5d2pt59vrf0ta"&gt;21&lt;/key&gt;&lt;/foreign-keys&gt;&lt;ref-type name="Book Section"&gt;5&lt;/ref-type&gt;&lt;contributors&gt;&lt;authors&gt;&lt;author&gt;I. Bretherton&lt;/author&gt;&lt;author&gt;D. Ridgeway&lt;/author&gt;&lt;author&gt;J. Cassidy&lt;/author&gt;&lt;/authors&gt;&lt;secondary-authors&gt;&lt;author&gt;M. T. Greenberg&lt;/author&gt;&lt;author&gt;D. Cicchetti&lt;/author&gt;&lt;author&gt;M. Cummings&lt;/author&gt;&lt;/secondary-authors&gt;&lt;/contributors&gt;&lt;titles&gt;&lt;title&gt;Assessing internal working models of the attachment relationship&lt;/title&gt;&lt;secondary-title&gt;Attachment in the preschool years&lt;/secondary-title&gt;&lt;/titles&gt;&lt;pages&gt;273-308&lt;/pages&gt;&lt;keywords&gt;&lt;keyword&gt;Attachment, IWM&lt;/keyword&gt;&lt;/keywords&gt;&lt;dates&gt;&lt;year&gt;1990&lt;/year&gt;&lt;/dates&gt;&lt;pub-location&gt;Chicago&lt;/pub-location&gt;&lt;publisher&gt;University of Chicago Press&lt;/publisher&gt;&lt;urls&gt;&lt;/urls&gt;&lt;/record&gt;&lt;/Cite&gt;&lt;Cite&gt;&lt;Author&gt;Bretherton&lt;/Author&gt;&lt;Year&gt;1990&lt;/Year&gt;&lt;RecNum&gt;20&lt;/RecNum&gt;&lt;record&gt;&lt;rec-number&gt;20&lt;/rec-number&gt;&lt;foreign-keys&gt;&lt;key app="EN" db-id="29xtwvd9odxpzoeevs65pep5d2pt59vrf0ta"&gt;20&lt;/key&gt;&lt;/foreign-keys&gt;&lt;ref-type name="Generic"&gt;13&lt;/ref-type&gt;&lt;contributors&gt;&lt;authors&gt;&lt;author&gt;I. Bretherton&lt;/author&gt;&lt;author&gt;D. Oppenheim&lt;/author&gt;&lt;author&gt;H. Buchsbaum&lt;/author&gt;&lt;author&gt;R. N. Emde&lt;/author&gt;&lt;author&gt;theMacArthurNarrativeGroup&lt;/author&gt;&lt;/authors&gt;&lt;/contributors&gt;&lt;titles&gt;&lt;title&gt;MacArthur Story Stem Battery (MSSB)&lt;/title&gt;&lt;/titles&gt;&lt;keywords&gt;&lt;keyword&gt;Narratives, Measures&lt;/keyword&gt;&lt;/keywords&gt;&lt;dates&gt;&lt;year&gt;1990&lt;/year&gt;&lt;/dates&gt;&lt;publisher&gt;Unpublished manuscript&lt;/publisher&gt;&lt;urls&gt;&lt;/urls&gt;&lt;/record&gt;&lt;/Cite&gt;&lt;/EndNote&gt;</w:instrText>
      </w:r>
      <w:r w:rsidRPr="00E726CC">
        <w:fldChar w:fldCharType="separate"/>
      </w:r>
      <w:r w:rsidR="00492C7D" w:rsidRPr="00E726CC">
        <w:rPr>
          <w:noProof/>
        </w:rPr>
        <w:t>(</w:t>
      </w:r>
      <w:hyperlink w:anchor="_ENREF_9" w:tooltip="Bretherton, 1990 #20" w:history="1">
        <w:r w:rsidR="00331BD5" w:rsidRPr="00E726CC">
          <w:rPr>
            <w:noProof/>
          </w:rPr>
          <w:t>Bretherton, Oppenheim, et al., 1990</w:t>
        </w:r>
      </w:hyperlink>
      <w:r w:rsidR="00492C7D" w:rsidRPr="00E726CC">
        <w:rPr>
          <w:noProof/>
        </w:rPr>
        <w:t xml:space="preserve">; </w:t>
      </w:r>
      <w:hyperlink w:anchor="_ENREF_10" w:tooltip="Bretherton, 1990 #21" w:history="1">
        <w:r w:rsidR="00331BD5" w:rsidRPr="00E726CC">
          <w:rPr>
            <w:noProof/>
          </w:rPr>
          <w:t>Bretherton, Ridgeway, et al., 1990</w:t>
        </w:r>
      </w:hyperlink>
      <w:r w:rsidR="00492C7D" w:rsidRPr="00E726CC">
        <w:rPr>
          <w:noProof/>
        </w:rPr>
        <w:t>)</w:t>
      </w:r>
      <w:r w:rsidRPr="00E726CC">
        <w:fldChar w:fldCharType="end"/>
      </w:r>
      <w:r w:rsidRPr="00E726CC">
        <w:t xml:space="preserve">. Resulting narratives were then coded. </w:t>
      </w:r>
    </w:p>
    <w:p w:rsidR="003323D1" w:rsidRPr="00E726CC" w:rsidRDefault="003323D1" w:rsidP="003323D1">
      <w:pPr>
        <w:spacing w:line="480" w:lineRule="auto"/>
        <w:ind w:firstLine="720"/>
      </w:pPr>
      <w:proofErr w:type="gramStart"/>
      <w:r w:rsidRPr="00E726CC">
        <w:rPr>
          <w:i/>
        </w:rPr>
        <w:t>Coding narratives.</w:t>
      </w:r>
      <w:proofErr w:type="gramEnd"/>
      <w:r w:rsidRPr="00E726CC">
        <w:rPr>
          <w:b/>
          <w:i/>
        </w:rPr>
        <w:t xml:space="preserve"> </w:t>
      </w:r>
      <w:r w:rsidRPr="00E726CC">
        <w:t xml:space="preserve">Narrative Emotion Coding </w:t>
      </w:r>
      <w:r w:rsidRPr="00E726CC">
        <w:fldChar w:fldCharType="begin"/>
      </w:r>
      <w:r w:rsidR="005E4ACE" w:rsidRPr="00E726CC">
        <w:instrText xml:space="preserve"> ADDIN EN.CITE &lt;EndNote&gt;&lt;Cite&gt;&lt;Author&gt;Warren&lt;/Author&gt;&lt;Year&gt;1993&lt;/Year&gt;&lt;RecNum&gt;159&lt;/RecNum&gt;&lt;DisplayText&gt;(Warren, Mantz-Simmons, &amp;amp; Emde, 1993)&lt;/DisplayText&gt;&lt;record&gt;&lt;rec-number&gt;159&lt;/rec-number&gt;&lt;foreign-keys&gt;&lt;key app="EN" db-id="29xtwvd9odxpzoeevs65pep5d2pt59vrf0ta"&gt;159&lt;/key&gt;&lt;/foreign-keys&gt;&lt;ref-type name="Generic"&gt;13&lt;/ref-type&gt;&lt;contributors&gt;&lt;authors&gt;&lt;author&gt;S. L. Warren&lt;/author&gt;&lt;author&gt;L. Mantz-Simmons&lt;/author&gt;&lt;author&gt;R. N. Emde&lt;/author&gt;&lt;/authors&gt;&lt;/contributors&gt;&lt;titles&gt;&lt;title&gt;Narrative emotion coding&lt;/title&gt;&lt;/titles&gt;&lt;keywords&gt;&lt;keyword&gt;Narratives, measures&lt;/keyword&gt;&lt;/keywords&gt;&lt;dates&gt;&lt;year&gt;1993&lt;/year&gt;&lt;/dates&gt;&lt;publisher&gt;Unpublished manuscript&lt;/publisher&gt;&lt;urls&gt;&lt;/urls&gt;&lt;/record&gt;&lt;/Cite&gt;&lt;/EndNote&gt;</w:instrText>
      </w:r>
      <w:r w:rsidRPr="00E726CC">
        <w:fldChar w:fldCharType="separate"/>
      </w:r>
      <w:r w:rsidR="005E4ACE" w:rsidRPr="00E726CC">
        <w:rPr>
          <w:noProof/>
        </w:rPr>
        <w:t>(</w:t>
      </w:r>
      <w:hyperlink w:anchor="_ENREF_78" w:tooltip="Warren, 1993 #159" w:history="1">
        <w:r w:rsidR="00331BD5" w:rsidRPr="00E726CC">
          <w:rPr>
            <w:noProof/>
          </w:rPr>
          <w:t>Warren, Mantz-Simmons, &amp; Emde, 1993</w:t>
        </w:r>
      </w:hyperlink>
      <w:r w:rsidR="005E4ACE" w:rsidRPr="00E726CC">
        <w:rPr>
          <w:noProof/>
        </w:rPr>
        <w:t>)</w:t>
      </w:r>
      <w:r w:rsidRPr="00E726CC">
        <w:fldChar w:fldCharType="end"/>
      </w:r>
      <w:r w:rsidRPr="00E726CC">
        <w:t xml:space="preserve"> was </w:t>
      </w:r>
      <w:r w:rsidR="00951201" w:rsidRPr="00E726CC">
        <w:t>used</w:t>
      </w:r>
      <w:r w:rsidRPr="00E726CC">
        <w:t xml:space="preserve"> to code </w:t>
      </w:r>
      <w:r w:rsidR="0075481E" w:rsidRPr="00E726CC">
        <w:rPr>
          <w:i/>
        </w:rPr>
        <w:t xml:space="preserve">fear of abandonment, </w:t>
      </w:r>
      <w:r w:rsidRPr="00E726CC">
        <w:rPr>
          <w:i/>
        </w:rPr>
        <w:t>role reversal</w:t>
      </w:r>
      <w:r w:rsidR="00972118" w:rsidRPr="00E726CC">
        <w:t xml:space="preserve">, </w:t>
      </w:r>
      <w:r w:rsidR="0075481E" w:rsidRPr="00E726CC">
        <w:t xml:space="preserve">and </w:t>
      </w:r>
      <w:r w:rsidR="00972118" w:rsidRPr="00E726CC">
        <w:rPr>
          <w:i/>
        </w:rPr>
        <w:t>destruction of objects</w:t>
      </w:r>
      <w:r w:rsidRPr="00E726CC">
        <w:t xml:space="preserve">. The Narrative Coding Manual, Rochester version </w:t>
      </w:r>
      <w:r w:rsidRPr="00E726CC">
        <w:fldChar w:fldCharType="begin"/>
      </w:r>
      <w:r w:rsidR="00331BD5" w:rsidRPr="00E726CC">
        <w:instrText xml:space="preserve"> ADDIN EN.CITE &lt;EndNote&gt;&lt;Cite&gt;&lt;Author&gt;Robinson&lt;/Author&gt;&lt;Year&gt;1996&lt;/Year&gt;&lt;RecNum&gt;118&lt;/RecNum&gt;&lt;DisplayText&gt;(Robinson, Mantz-Simmons, Macfie, &amp;amp; theMacArthurNarrativeGroup, 1996)&lt;/DisplayText&gt;&lt;record&gt;&lt;rec-number&gt;118&lt;/rec-number&gt;&lt;foreign-keys&gt;&lt;key app="EN" db-id="29xtwvd9odxpzoeevs65pep5d2pt59vrf0ta"&gt;118&lt;/key&gt;&lt;/foreign-keys&gt;&lt;ref-type name="Book"&gt;6&lt;/ref-type&gt;&lt;contributors&gt;&lt;authors&gt;&lt;author&gt;J. L. Robinson&lt;/author&gt;&lt;author&gt;L. Mantz-Simmons&lt;/author&gt;&lt;author&gt;J. Macfie&lt;/author&gt;&lt;author&gt;theMacArthurNarrativeGroup&lt;/author&gt;&lt;/authors&gt;&lt;/contributors&gt;&lt;titles&gt;&lt;title&gt;The narrative coding manual, Rochester version&lt;/title&gt;&lt;/titles&gt;&lt;dates&gt;&lt;year&gt;1996&lt;/year&gt;&lt;/dates&gt;&lt;pub-location&gt;Unpublished manuscript&lt;/pub-location&gt;&lt;urls&gt;&lt;/urls&gt;&lt;/record&gt;&lt;/Cite&gt;&lt;/EndNote&gt;</w:instrText>
      </w:r>
      <w:r w:rsidRPr="00E726CC">
        <w:fldChar w:fldCharType="separate"/>
      </w:r>
      <w:r w:rsidR="00331BD5" w:rsidRPr="00E726CC">
        <w:rPr>
          <w:noProof/>
        </w:rPr>
        <w:t>(</w:t>
      </w:r>
      <w:hyperlink w:anchor="_ENREF_60" w:tooltip="Robinson, 1996 #118" w:history="1">
        <w:r w:rsidR="00331BD5" w:rsidRPr="00E726CC">
          <w:rPr>
            <w:noProof/>
          </w:rPr>
          <w:t xml:space="preserve">Robinson, Mantz-Simmons, </w:t>
        </w:r>
        <w:r w:rsidR="00331BD5" w:rsidRPr="00E726CC">
          <w:rPr>
            <w:noProof/>
          </w:rPr>
          <w:lastRenderedPageBreak/>
          <w:t>Macfie, &amp; theMacArthurNarrativeGroup, 1996</w:t>
        </w:r>
      </w:hyperlink>
      <w:r w:rsidR="00331BD5" w:rsidRPr="00E726CC">
        <w:rPr>
          <w:noProof/>
        </w:rPr>
        <w:t>)</w:t>
      </w:r>
      <w:r w:rsidRPr="00E726CC">
        <w:fldChar w:fldCharType="end"/>
      </w:r>
      <w:r w:rsidRPr="00E726CC">
        <w:t xml:space="preserve"> was </w:t>
      </w:r>
      <w:r w:rsidR="00951201" w:rsidRPr="00E726CC">
        <w:t>used</w:t>
      </w:r>
      <w:r w:rsidRPr="00E726CC">
        <w:t xml:space="preserve"> for </w:t>
      </w:r>
      <w:r w:rsidRPr="00E726CC">
        <w:rPr>
          <w:i/>
        </w:rPr>
        <w:t xml:space="preserve">incongruent child </w:t>
      </w:r>
      <w:r w:rsidRPr="00E726CC">
        <w:t>and</w:t>
      </w:r>
      <w:r w:rsidR="00F41E73" w:rsidRPr="00E726CC">
        <w:rPr>
          <w:i/>
        </w:rPr>
        <w:t xml:space="preserve"> self/fantasy confusion</w:t>
      </w:r>
      <w:r w:rsidRPr="00E726CC">
        <w:rPr>
          <w:i/>
        </w:rPr>
        <w:t xml:space="preserve"> </w:t>
      </w:r>
      <w:r w:rsidRPr="00E726CC">
        <w:t>.</w:t>
      </w:r>
      <w:r w:rsidR="0075481E" w:rsidRPr="00E726CC">
        <w:t xml:space="preserve"> The Narrative Coding Manual </w:t>
      </w:r>
      <w:r w:rsidR="0075481E" w:rsidRPr="00E726CC">
        <w:fldChar w:fldCharType="begin"/>
      </w:r>
      <w:r w:rsidR="0075481E" w:rsidRPr="00E726CC">
        <w:instrText xml:space="preserve"> ADDIN EN.CITE &lt;EndNote&gt;&lt;Cite&gt;&lt;Author&gt;Bickham&lt;/Author&gt;&lt;Year&gt;1999&lt;/Year&gt;&lt;RecNum&gt;547&lt;/RecNum&gt;&lt;DisplayText&gt;(Bickham &amp;amp; Fiese, 1999)&lt;/DisplayText&gt;&lt;record&gt;&lt;rec-number&gt;547&lt;/rec-number&gt;&lt;foreign-keys&gt;&lt;key app="EN" db-id="29xtwvd9odxpzoeevs65pep5d2pt59vrf0ta"&gt;547&lt;/key&gt;&lt;/foreign-keys&gt;&lt;ref-type name="Generic"&gt;13&lt;/ref-type&gt;&lt;contributors&gt;&lt;authors&gt;&lt;author&gt;N. Bickham&lt;/author&gt;&lt;author&gt;B. Fiese&lt;/author&gt;&lt;/authors&gt;&lt;/contributors&gt;&lt;titles&gt;&lt;title&gt;Child narrative coding system&lt;/title&gt;&lt;/titles&gt;&lt;dates&gt;&lt;year&gt;1999&lt;/year&gt;&lt;/dates&gt;&lt;publisher&gt;Unpublished manual, Syracuse University, Syracuse NY&lt;/publisher&gt;&lt;urls&gt;&lt;/urls&gt;&lt;/record&gt;&lt;/Cite&gt;&lt;/EndNote&gt;</w:instrText>
      </w:r>
      <w:r w:rsidR="0075481E" w:rsidRPr="00E726CC">
        <w:fldChar w:fldCharType="separate"/>
      </w:r>
      <w:r w:rsidR="0075481E" w:rsidRPr="00E726CC">
        <w:rPr>
          <w:noProof/>
        </w:rPr>
        <w:t>(</w:t>
      </w:r>
      <w:hyperlink w:anchor="_ENREF_5" w:tooltip="Bickham, 1999 #547" w:history="1">
        <w:r w:rsidR="00331BD5" w:rsidRPr="00E726CC">
          <w:rPr>
            <w:noProof/>
          </w:rPr>
          <w:t>Bickham &amp; Fiese, 1999</w:t>
        </w:r>
      </w:hyperlink>
      <w:r w:rsidR="0075481E" w:rsidRPr="00E726CC">
        <w:rPr>
          <w:noProof/>
        </w:rPr>
        <w:t>)</w:t>
      </w:r>
      <w:r w:rsidR="0075481E" w:rsidRPr="00E726CC">
        <w:fldChar w:fldCharType="end"/>
      </w:r>
      <w:r w:rsidR="0075481E" w:rsidRPr="00E726CC">
        <w:t xml:space="preserve"> was </w:t>
      </w:r>
      <w:r w:rsidR="00951201" w:rsidRPr="00E726CC">
        <w:t>used</w:t>
      </w:r>
      <w:r w:rsidR="0075481E" w:rsidRPr="00E726CC">
        <w:t xml:space="preserve"> to code </w:t>
      </w:r>
      <w:r w:rsidR="0075481E" w:rsidRPr="00E726CC">
        <w:rPr>
          <w:i/>
        </w:rPr>
        <w:t>mother-child relationship expectations</w:t>
      </w:r>
      <w:r w:rsidR="0075481E" w:rsidRPr="00E726CC">
        <w:t xml:space="preserve">. </w:t>
      </w:r>
      <w:r w:rsidRPr="00E726CC">
        <w:t xml:space="preserve"> Both child verbalizations and behavioral enactments were inclu</w:t>
      </w:r>
      <w:r w:rsidR="00C905D4" w:rsidRPr="00E726CC">
        <w:t>ded in coding directly from videotapes</w:t>
      </w:r>
      <w:r w:rsidRPr="00E726CC">
        <w:t>.</w:t>
      </w:r>
      <w:r w:rsidR="00972118" w:rsidRPr="00E726CC">
        <w:t xml:space="preserve"> </w:t>
      </w:r>
    </w:p>
    <w:p w:rsidR="00972118" w:rsidRPr="00E726CC" w:rsidRDefault="00972118" w:rsidP="003106F9">
      <w:pPr>
        <w:tabs>
          <w:tab w:val="left" w:pos="378"/>
          <w:tab w:val="left" w:pos="756"/>
          <w:tab w:val="left" w:pos="1134"/>
          <w:tab w:val="left" w:pos="1512"/>
          <w:tab w:val="left" w:pos="1890"/>
          <w:tab w:val="left" w:pos="2268"/>
          <w:tab w:val="left" w:pos="2646"/>
          <w:tab w:val="left" w:pos="3024"/>
          <w:tab w:val="left" w:pos="3402"/>
          <w:tab w:val="left" w:pos="3780"/>
          <w:tab w:val="left" w:pos="4158"/>
          <w:tab w:val="left" w:pos="4536"/>
          <w:tab w:val="left" w:pos="4914"/>
          <w:tab w:val="left" w:pos="5292"/>
          <w:tab w:val="left" w:pos="5670"/>
          <w:tab w:val="left" w:pos="6048"/>
          <w:tab w:val="left" w:pos="6426"/>
          <w:tab w:val="left" w:pos="6804"/>
          <w:tab w:val="left" w:pos="7182"/>
          <w:tab w:val="left" w:pos="7560"/>
          <w:tab w:val="left" w:pos="7938"/>
          <w:tab w:val="left" w:pos="8370"/>
          <w:tab w:val="left" w:pos="8640"/>
          <w:tab w:val="left" w:pos="8694"/>
          <w:tab w:val="left" w:pos="9072"/>
          <w:tab w:val="left" w:pos="9360"/>
          <w:tab w:val="left" w:pos="9450"/>
          <w:tab w:val="left" w:pos="9828"/>
          <w:tab w:val="left" w:pos="10080"/>
          <w:tab w:val="left" w:pos="10206"/>
        </w:tabs>
        <w:suppressAutoHyphens/>
        <w:spacing w:line="480" w:lineRule="auto"/>
      </w:pPr>
      <w:r w:rsidRPr="00E726CC">
        <w:rPr>
          <w:i/>
          <w:iCs/>
        </w:rPr>
        <w:tab/>
      </w:r>
      <w:r w:rsidR="0075481E" w:rsidRPr="00E726CC">
        <w:rPr>
          <w:i/>
          <w:iCs/>
        </w:rPr>
        <w:t xml:space="preserve">Fear of abandonment </w:t>
      </w:r>
      <w:r w:rsidR="0075481E" w:rsidRPr="00E726CC">
        <w:t>describes narrative</w:t>
      </w:r>
      <w:r w:rsidR="00AD4CBB" w:rsidRPr="00E726CC">
        <w:t>s</w:t>
      </w:r>
      <w:r w:rsidR="0075481E" w:rsidRPr="00E726CC">
        <w:t xml:space="preserve"> in which a loss is resolved or attempted to be resolved immediately</w:t>
      </w:r>
      <w:r w:rsidR="00AD4CBB" w:rsidRPr="00E726CC">
        <w:t xml:space="preserve"> (</w:t>
      </w:r>
      <w:r w:rsidR="0075481E" w:rsidRPr="00E726CC">
        <w:t xml:space="preserve">e.g., when presented with the Departure story in which mother and father leave the children with grandma for a weekend to go on a trip, the participant insists that the parents change their mind and stay home or take the children with them instead). </w:t>
      </w:r>
      <w:r w:rsidRPr="00E726CC">
        <w:rPr>
          <w:i/>
          <w:iCs/>
        </w:rPr>
        <w:t>Role reversal</w:t>
      </w:r>
      <w:r w:rsidRPr="00E726CC">
        <w:rPr>
          <w:iCs/>
        </w:rPr>
        <w:t xml:space="preserve"> </w:t>
      </w:r>
      <w:r w:rsidR="0075481E" w:rsidRPr="00E726CC">
        <w:rPr>
          <w:iCs/>
        </w:rPr>
        <w:t>is coded in</w:t>
      </w:r>
      <w:r w:rsidRPr="00E726CC">
        <w:rPr>
          <w:iCs/>
        </w:rPr>
        <w:t xml:space="preserve"> narratives in which, for example, the child tells fighting parents to</w:t>
      </w:r>
      <w:r w:rsidR="00AD4CBB" w:rsidRPr="00E726CC">
        <w:rPr>
          <w:iCs/>
        </w:rPr>
        <w:t>: “Stop that! Go to your room!”</w:t>
      </w:r>
      <w:r w:rsidRPr="00E726CC">
        <w:rPr>
          <w:iCs/>
        </w:rPr>
        <w:t xml:space="preserve"> </w:t>
      </w:r>
      <w:r w:rsidR="0075481E" w:rsidRPr="00E726CC">
        <w:rPr>
          <w:i/>
        </w:rPr>
        <w:t>Incongruent child</w:t>
      </w:r>
      <w:r w:rsidR="0075481E" w:rsidRPr="00E726CC">
        <w:t xml:space="preserve"> is coded when, for example, a child cleans up his room then trashes it. </w:t>
      </w:r>
      <w:r w:rsidR="0075481E" w:rsidRPr="00E726CC">
        <w:rPr>
          <w:i/>
          <w:iCs/>
        </w:rPr>
        <w:t>Self/fantasy confusion</w:t>
      </w:r>
      <w:r w:rsidR="0075481E" w:rsidRPr="00E726CC">
        <w:rPr>
          <w:iCs/>
        </w:rPr>
        <w:t xml:space="preserve"> describes narratives in which the child partici</w:t>
      </w:r>
      <w:r w:rsidR="00F41E73" w:rsidRPr="00E726CC">
        <w:rPr>
          <w:iCs/>
        </w:rPr>
        <w:t>pant confuses himself with the</w:t>
      </w:r>
      <w:r w:rsidR="0075481E" w:rsidRPr="00E726CC">
        <w:rPr>
          <w:iCs/>
        </w:rPr>
        <w:t xml:space="preserve"> characters in </w:t>
      </w:r>
      <w:r w:rsidR="008A3D4A" w:rsidRPr="00E726CC">
        <w:rPr>
          <w:iCs/>
        </w:rPr>
        <w:t xml:space="preserve">the </w:t>
      </w:r>
      <w:r w:rsidR="0075481E" w:rsidRPr="00E726CC">
        <w:rPr>
          <w:iCs/>
        </w:rPr>
        <w:t xml:space="preserve">story and insists that he </w:t>
      </w:r>
      <w:r w:rsidR="008A3D4A" w:rsidRPr="00E726CC">
        <w:rPr>
          <w:iCs/>
        </w:rPr>
        <w:t xml:space="preserve">or she </w:t>
      </w:r>
      <w:r w:rsidR="0075481E" w:rsidRPr="00E726CC">
        <w:rPr>
          <w:iCs/>
        </w:rPr>
        <w:t xml:space="preserve">get a Band-Aid for the child figure, rather than have one of the story characters get it. </w:t>
      </w:r>
      <w:r w:rsidRPr="00E726CC">
        <w:rPr>
          <w:i/>
          <w:iCs/>
        </w:rPr>
        <w:t>Destruction of objects</w:t>
      </w:r>
      <w:r w:rsidRPr="00E726CC">
        <w:rPr>
          <w:iCs/>
        </w:rPr>
        <w:t xml:space="preserve"> refers to </w:t>
      </w:r>
      <w:r w:rsidR="003106F9" w:rsidRPr="00E726CC">
        <w:t>objects that are verbalized as being destroyed, ruined or broken by</w:t>
      </w:r>
      <w:r w:rsidR="00B255AA" w:rsidRPr="00E726CC">
        <w:t xml:space="preserve"> the participant</w:t>
      </w:r>
      <w:r w:rsidR="003106F9" w:rsidRPr="00E726CC">
        <w:t xml:space="preserve"> within </w:t>
      </w:r>
      <w:r w:rsidR="00B255AA" w:rsidRPr="00E726CC">
        <w:t xml:space="preserve">a </w:t>
      </w:r>
      <w:r w:rsidR="003106F9" w:rsidRPr="00E726CC">
        <w:t xml:space="preserve">narrative, for example plates being </w:t>
      </w:r>
      <w:r w:rsidR="00B255AA" w:rsidRPr="00E726CC">
        <w:t xml:space="preserve">thrown across the room and </w:t>
      </w:r>
      <w:r w:rsidR="003106F9" w:rsidRPr="00E726CC">
        <w:t xml:space="preserve">smashed. </w:t>
      </w:r>
      <w:proofErr w:type="gramStart"/>
      <w:r w:rsidRPr="00E726CC">
        <w:rPr>
          <w:i/>
        </w:rPr>
        <w:t>Mother-child relationship expectations</w:t>
      </w:r>
      <w:r w:rsidR="003106F9" w:rsidRPr="00E726CC">
        <w:rPr>
          <w:i/>
        </w:rPr>
        <w:t xml:space="preserve"> </w:t>
      </w:r>
      <w:r w:rsidR="003106F9" w:rsidRPr="00E726CC">
        <w:t>was</w:t>
      </w:r>
      <w:proofErr w:type="gramEnd"/>
      <w:r w:rsidRPr="00E726CC">
        <w:t xml:space="preserve"> coded on </w:t>
      </w:r>
      <w:r w:rsidR="003106F9" w:rsidRPr="00E726CC">
        <w:t>a 5-point scale</w:t>
      </w:r>
      <w:r w:rsidRPr="00E726CC">
        <w:t xml:space="preserve">. A score of 1 reflects the parent-child relationship is almost always portrayed as dissatisfying, dangerous, and/or unpredictable, with serious and/or willful harm portrayed.  A score of 5 reflects the parent-child relationship is consistently portrayed as safe, reliable, rewarding, and fulfilling, and the relationship provides opportunities for success and satisfaction. Intermediate scores were also given. </w:t>
      </w:r>
    </w:p>
    <w:p w:rsidR="003323D1" w:rsidRPr="00E726CC" w:rsidRDefault="003323D1" w:rsidP="003323D1">
      <w:pPr>
        <w:spacing w:line="480" w:lineRule="auto"/>
        <w:ind w:firstLine="720"/>
      </w:pPr>
      <w:proofErr w:type="gramStart"/>
      <w:r w:rsidRPr="00E726CC">
        <w:rPr>
          <w:i/>
        </w:rPr>
        <w:t>Scoring.</w:t>
      </w:r>
      <w:proofErr w:type="gramEnd"/>
      <w:r w:rsidRPr="00E726CC">
        <w:t xml:space="preserve"> Presence or absence of the above codes (except </w:t>
      </w:r>
      <w:r w:rsidRPr="00E726CC">
        <w:rPr>
          <w:i/>
        </w:rPr>
        <w:t>mother-child relationship expectations</w:t>
      </w:r>
      <w:r w:rsidRPr="00E726CC">
        <w:t xml:space="preserve">) </w:t>
      </w:r>
      <w:r w:rsidR="00AA20FC" w:rsidRPr="00E726CC">
        <w:t>was</w:t>
      </w:r>
      <w:r w:rsidRPr="00E726CC">
        <w:t xml:space="preserve"> scored once for each narrative and then summed across </w:t>
      </w:r>
      <w:r w:rsidRPr="00E726CC">
        <w:lastRenderedPageBreak/>
        <w:t xml:space="preserve">the ten narratives, giving a possible minimum of 0 and maximum of 10 for each code.  </w:t>
      </w:r>
      <w:r w:rsidR="00147870" w:rsidRPr="00E726CC">
        <w:rPr>
          <w:i/>
        </w:rPr>
        <w:t>M</w:t>
      </w:r>
      <w:r w:rsidRPr="00E726CC">
        <w:rPr>
          <w:i/>
        </w:rPr>
        <w:t>other-child relationship expectations</w:t>
      </w:r>
      <w:r w:rsidRPr="00E726CC">
        <w:t xml:space="preserve"> </w:t>
      </w:r>
      <w:r w:rsidR="002E4812" w:rsidRPr="00E726CC">
        <w:t>were</w:t>
      </w:r>
      <w:r w:rsidRPr="00E726CC">
        <w:t xml:space="preserve"> scored once across all 10 narratives. </w:t>
      </w:r>
    </w:p>
    <w:p w:rsidR="00BD4682" w:rsidRPr="00E726CC" w:rsidRDefault="00431D11" w:rsidP="00431D11">
      <w:pPr>
        <w:spacing w:line="480" w:lineRule="auto"/>
        <w:ind w:firstLine="720"/>
      </w:pPr>
      <w:proofErr w:type="gramStart"/>
      <w:r w:rsidRPr="00E726CC">
        <w:rPr>
          <w:i/>
        </w:rPr>
        <w:t>Reliability.</w:t>
      </w:r>
      <w:proofErr w:type="gramEnd"/>
      <w:r w:rsidRPr="00E726CC">
        <w:t xml:space="preserve"> </w:t>
      </w:r>
      <w:r w:rsidR="00C905D4" w:rsidRPr="00E726CC">
        <w:t xml:space="preserve">The narratives were coded by one of the authors of the </w:t>
      </w:r>
      <w:r w:rsidR="0075481E" w:rsidRPr="00E726CC">
        <w:t>Narrative Coding Manual (Robinson et al., 1996)</w:t>
      </w:r>
      <w:r w:rsidR="00C905D4" w:rsidRPr="00E726CC">
        <w:t xml:space="preserve">. </w:t>
      </w:r>
      <w:r w:rsidRPr="00E726CC">
        <w:t xml:space="preserve">Reliability </w:t>
      </w:r>
      <w:r w:rsidR="00BD4682" w:rsidRPr="00E726CC">
        <w:t>with</w:t>
      </w:r>
      <w:r w:rsidR="00C905D4" w:rsidRPr="00E726CC">
        <w:t xml:space="preserve"> an additional coder</w:t>
      </w:r>
      <w:r w:rsidR="0091572A" w:rsidRPr="00E726CC">
        <w:t>,</w:t>
      </w:r>
      <w:r w:rsidR="003106F9" w:rsidRPr="00E726CC">
        <w:t xml:space="preserve"> </w:t>
      </w:r>
      <w:r w:rsidR="0091572A" w:rsidRPr="00E726CC">
        <w:t xml:space="preserve">trained by the first, </w:t>
      </w:r>
      <w:r w:rsidRPr="00E726CC">
        <w:t xml:space="preserve">was </w:t>
      </w:r>
      <w:r w:rsidR="0091572A" w:rsidRPr="00E726CC">
        <w:t>assessed</w:t>
      </w:r>
      <w:r w:rsidRPr="00E726CC">
        <w:t xml:space="preserve"> on 25% of the sample. </w:t>
      </w:r>
      <w:r w:rsidR="00BD4682" w:rsidRPr="00E726CC">
        <w:t>Reliability was conducted at the level of each individual narrative rather than summing across narratives.</w:t>
      </w:r>
      <w:r w:rsidR="0091647F" w:rsidRPr="00E726CC">
        <w:t xml:space="preserve"> </w:t>
      </w:r>
      <w:r w:rsidRPr="00E726CC">
        <w:t>Catego</w:t>
      </w:r>
      <w:r w:rsidR="00F41E73" w:rsidRPr="00E726CC">
        <w:t xml:space="preserve">rical codes were assessed with </w:t>
      </w:r>
      <w:proofErr w:type="spellStart"/>
      <w:r w:rsidR="00F41E73" w:rsidRPr="00E726CC">
        <w:t>kappas</w:t>
      </w:r>
      <w:proofErr w:type="spellEnd"/>
      <w:r w:rsidR="00F41E73" w:rsidRPr="00E726CC">
        <w:t xml:space="preserve">: </w:t>
      </w:r>
      <w:r w:rsidRPr="00E726CC">
        <w:t xml:space="preserve"> </w:t>
      </w:r>
      <w:r w:rsidR="00B255AA" w:rsidRPr="00E726CC">
        <w:rPr>
          <w:i/>
        </w:rPr>
        <w:t>fear of abandonment, k</w:t>
      </w:r>
      <w:r w:rsidR="00B255AA" w:rsidRPr="00E726CC">
        <w:t xml:space="preserve"> = .69; </w:t>
      </w:r>
      <w:r w:rsidR="00B255AA" w:rsidRPr="00E726CC">
        <w:rPr>
          <w:i/>
        </w:rPr>
        <w:t>ro</w:t>
      </w:r>
      <w:r w:rsidRPr="00E726CC">
        <w:rPr>
          <w:i/>
        </w:rPr>
        <w:t>le reversal, k</w:t>
      </w:r>
      <w:r w:rsidR="0091647F" w:rsidRPr="00E726CC">
        <w:t xml:space="preserve"> = .67</w:t>
      </w:r>
      <w:r w:rsidRPr="00E726CC">
        <w:t xml:space="preserve">; </w:t>
      </w:r>
      <w:r w:rsidRPr="00E726CC">
        <w:rPr>
          <w:i/>
        </w:rPr>
        <w:t xml:space="preserve">incongruent child, </w:t>
      </w:r>
      <w:proofErr w:type="gramStart"/>
      <w:r w:rsidRPr="00E726CC">
        <w:rPr>
          <w:i/>
        </w:rPr>
        <w:t xml:space="preserve">k </w:t>
      </w:r>
      <w:r w:rsidRPr="00E726CC">
        <w:t xml:space="preserve"> =</w:t>
      </w:r>
      <w:proofErr w:type="gramEnd"/>
      <w:r w:rsidRPr="00E726CC">
        <w:t xml:space="preserve"> .66; </w:t>
      </w:r>
      <w:r w:rsidRPr="00E726CC">
        <w:rPr>
          <w:i/>
        </w:rPr>
        <w:t>self/fantasy boundary confusion, k</w:t>
      </w:r>
      <w:r w:rsidRPr="00E726CC">
        <w:t xml:space="preserve"> = .76</w:t>
      </w:r>
      <w:r w:rsidR="00B255AA" w:rsidRPr="00E726CC">
        <w:t xml:space="preserve">; and </w:t>
      </w:r>
      <w:r w:rsidR="00B255AA" w:rsidRPr="00E726CC">
        <w:rPr>
          <w:i/>
        </w:rPr>
        <w:t xml:space="preserve">destruction of objects, k </w:t>
      </w:r>
      <w:r w:rsidR="00B255AA" w:rsidRPr="00E726CC">
        <w:t xml:space="preserve">= </w:t>
      </w:r>
      <w:r w:rsidR="0091647F" w:rsidRPr="00E726CC">
        <w:t>1.00</w:t>
      </w:r>
      <w:r w:rsidRPr="00E726CC">
        <w:t xml:space="preserve">. </w:t>
      </w:r>
      <w:r w:rsidR="0091647F" w:rsidRPr="00E726CC">
        <w:t>A continuous code was</w:t>
      </w:r>
      <w:r w:rsidRPr="00E726CC">
        <w:t xml:space="preserve"> assessed with </w:t>
      </w:r>
      <w:proofErr w:type="spellStart"/>
      <w:r w:rsidRPr="00E726CC">
        <w:t>intraclass</w:t>
      </w:r>
      <w:proofErr w:type="spellEnd"/>
      <w:r w:rsidRPr="00E726CC">
        <w:t xml:space="preserve"> correlation coefficients </w:t>
      </w:r>
      <w:r w:rsidRPr="00E726CC">
        <w:fldChar w:fldCharType="begin"/>
      </w:r>
      <w:r w:rsidR="005E4ACE" w:rsidRPr="00E726CC">
        <w:instrText xml:space="preserve"> ADDIN EN.CITE &lt;EndNote&gt;&lt;Cite&gt;&lt;Author&gt;Winer&lt;/Author&gt;&lt;Year&gt;1991&lt;/Year&gt;&lt;RecNum&gt;280&lt;/RecNum&gt;&lt;DisplayText&gt;(Winer et al., 1991)&lt;/DisplayText&gt;&lt;record&gt;&lt;rec-number&gt;280&lt;/rec-number&gt;&lt;foreign-keys&gt;&lt;key app="EN" db-id="29xtwvd9odxpzoeevs65pep5d2pt59vrf0ta"&gt;280&lt;/key&gt;&lt;/foreign-keys&gt;&lt;ref-type name="Book"&gt;6&lt;/ref-type&gt;&lt;contributors&gt;&lt;authors&gt;&lt;author&gt;B. J. Winer&lt;/author&gt;&lt;author&gt;D. R. Brown&lt;/author&gt;&lt;author&gt;K. M. Michels&lt;/author&gt;&lt;/authors&gt;&lt;/contributors&gt;&lt;titles&gt;&lt;title&gt;Statistical principles in experimental design&lt;/title&gt;&lt;/titles&gt;&lt;edition&gt;3rd&lt;/edition&gt;&lt;dates&gt;&lt;year&gt;1991&lt;/year&gt;&lt;/dates&gt;&lt;pub-location&gt;New York&lt;/pub-location&gt;&lt;publisher&gt;McGraw-Hill&lt;/publisher&gt;&lt;urls&gt;&lt;/urls&gt;&lt;/record&gt;&lt;/Cite&gt;&lt;/EndNote&gt;</w:instrText>
      </w:r>
      <w:r w:rsidRPr="00E726CC">
        <w:fldChar w:fldCharType="separate"/>
      </w:r>
      <w:r w:rsidR="005E4ACE" w:rsidRPr="00E726CC">
        <w:rPr>
          <w:noProof/>
        </w:rPr>
        <w:t>(</w:t>
      </w:r>
      <w:hyperlink w:anchor="_ENREF_84" w:tooltip="Winer, 1991 #280" w:history="1">
        <w:r w:rsidR="00331BD5" w:rsidRPr="00E726CC">
          <w:rPr>
            <w:noProof/>
          </w:rPr>
          <w:t>Winer et al., 1991</w:t>
        </w:r>
      </w:hyperlink>
      <w:r w:rsidR="005E4ACE" w:rsidRPr="00E726CC">
        <w:rPr>
          <w:noProof/>
        </w:rPr>
        <w:t>)</w:t>
      </w:r>
      <w:r w:rsidRPr="00E726CC">
        <w:fldChar w:fldCharType="end"/>
      </w:r>
      <w:r w:rsidRPr="00E726CC">
        <w:t xml:space="preserve">: </w:t>
      </w:r>
      <w:r w:rsidRPr="00E726CC">
        <w:rPr>
          <w:i/>
        </w:rPr>
        <w:t>mother-child relationship expectations</w:t>
      </w:r>
      <w:r w:rsidRPr="00E726CC">
        <w:t xml:space="preserve">, </w:t>
      </w:r>
      <w:proofErr w:type="spellStart"/>
      <w:r w:rsidRPr="00E726CC">
        <w:rPr>
          <w:i/>
        </w:rPr>
        <w:t>r</w:t>
      </w:r>
      <w:r w:rsidRPr="00E726CC">
        <w:rPr>
          <w:i/>
          <w:vertAlign w:val="subscript"/>
        </w:rPr>
        <w:t>i</w:t>
      </w:r>
      <w:proofErr w:type="spellEnd"/>
      <w:r w:rsidRPr="00E726CC">
        <w:rPr>
          <w:i/>
          <w:vertAlign w:val="subscript"/>
        </w:rPr>
        <w:t xml:space="preserve"> </w:t>
      </w:r>
      <w:r w:rsidRPr="00E726CC">
        <w:t xml:space="preserve"> = .74.</w:t>
      </w:r>
      <w:r w:rsidR="0091572A" w:rsidRPr="00E726CC">
        <w:t xml:space="preserve"> </w:t>
      </w:r>
      <w:proofErr w:type="spellStart"/>
      <w:r w:rsidR="00BD4682" w:rsidRPr="00E726CC">
        <w:t>Codings</w:t>
      </w:r>
      <w:proofErr w:type="spellEnd"/>
      <w:r w:rsidR="00BD4682" w:rsidRPr="00E726CC">
        <w:t xml:space="preserve"> were conducted ignorant of group status and independently of the administration </w:t>
      </w:r>
      <w:r w:rsidR="00F41E73" w:rsidRPr="00E726CC">
        <w:t>and</w:t>
      </w:r>
      <w:r w:rsidR="00BD4682" w:rsidRPr="00E726CC">
        <w:t xml:space="preserve"> coding of mothers’ parenting.</w:t>
      </w:r>
    </w:p>
    <w:p w:rsidR="00107EE6" w:rsidRPr="00E726CC" w:rsidRDefault="004F0637" w:rsidP="00431D11">
      <w:pPr>
        <w:spacing w:line="480" w:lineRule="auto"/>
        <w:ind w:firstLine="720"/>
      </w:pPr>
      <w:proofErr w:type="gramStart"/>
      <w:r w:rsidRPr="00E726CC">
        <w:rPr>
          <w:b/>
          <w:iCs/>
        </w:rPr>
        <w:t>Verbal ability.</w:t>
      </w:r>
      <w:proofErr w:type="gramEnd"/>
      <w:r w:rsidRPr="00E726CC">
        <w:rPr>
          <w:b/>
        </w:rPr>
        <w:t xml:space="preserve"> </w:t>
      </w:r>
      <w:r w:rsidRPr="00E726CC">
        <w:t xml:space="preserve">Because the quality of narratives may depend in part on the child’s verbal ability, receptive language was assessed with the Peabody Picture Vocabulary Test, PPVT-III </w:t>
      </w:r>
      <w:r w:rsidRPr="00E726CC">
        <w:fldChar w:fldCharType="begin"/>
      </w:r>
      <w:r w:rsidR="005E4ACE" w:rsidRPr="00E726CC">
        <w:instrText xml:space="preserve"> ADDIN EN.CITE &lt;EndNote&gt;&lt;Cite&gt;&lt;Author&gt;Dunn&lt;/Author&gt;&lt;Year&gt;1997&lt;/Year&gt;&lt;RecNum&gt;428&lt;/RecNum&gt;&lt;DisplayText&gt;(Dunn &amp;amp; Dunn, 1997)&lt;/DisplayText&gt;&lt;record&gt;&lt;rec-number&gt;428&lt;/rec-number&gt;&lt;foreign-keys&gt;&lt;key app="EN" db-id="29xtwvd9odxpzoeevs65pep5d2pt59vrf0ta"&gt;428&lt;/key&gt;&lt;/foreign-keys&gt;&lt;ref-type name="Book"&gt;6&lt;/ref-type&gt;&lt;contributors&gt;&lt;authors&gt;&lt;author&gt;L. M. Dunn&lt;/author&gt;&lt;author&gt;L. Dunn&lt;/author&gt;&lt;/authors&gt;&lt;/contributors&gt;&lt;titles&gt;&lt;title&gt;Peabody Picture Vocabulary Test-III&lt;/title&gt;&lt;/titles&gt;&lt;dates&gt;&lt;year&gt;1997&lt;/year&gt;&lt;/dates&gt;&lt;pub-location&gt;Circle Pines, MN&lt;/pub-location&gt;&lt;publisher&gt;American Guidance Service&lt;/publisher&gt;&lt;urls&gt;&lt;/urls&gt;&lt;/record&gt;&lt;/Cite&gt;&lt;/EndNote&gt;</w:instrText>
      </w:r>
      <w:r w:rsidRPr="00E726CC">
        <w:fldChar w:fldCharType="separate"/>
      </w:r>
      <w:r w:rsidR="005E4ACE" w:rsidRPr="00E726CC">
        <w:rPr>
          <w:noProof/>
        </w:rPr>
        <w:t>(</w:t>
      </w:r>
      <w:hyperlink w:anchor="_ENREF_25" w:tooltip="Dunn, 1997 #428" w:history="1">
        <w:r w:rsidR="00331BD5" w:rsidRPr="00E726CC">
          <w:rPr>
            <w:noProof/>
          </w:rPr>
          <w:t>Dunn &amp; Dunn, 1997</w:t>
        </w:r>
      </w:hyperlink>
      <w:r w:rsidR="005E4ACE" w:rsidRPr="00E726CC">
        <w:rPr>
          <w:noProof/>
        </w:rPr>
        <w:t>)</w:t>
      </w:r>
      <w:r w:rsidRPr="00E726CC">
        <w:fldChar w:fldCharType="end"/>
      </w:r>
      <w:r w:rsidRPr="00E726CC">
        <w:t xml:space="preserve"> as a possible control variable. Standard scores were calculated for each child. </w:t>
      </w:r>
    </w:p>
    <w:p w:rsidR="00ED792C" w:rsidRPr="00E726CC" w:rsidRDefault="00ED792C" w:rsidP="00ED792C">
      <w:pPr>
        <w:spacing w:line="480" w:lineRule="auto"/>
        <w:jc w:val="center"/>
        <w:rPr>
          <w:b/>
        </w:rPr>
      </w:pPr>
      <w:r w:rsidRPr="00E726CC">
        <w:rPr>
          <w:b/>
        </w:rPr>
        <w:t>Results</w:t>
      </w:r>
    </w:p>
    <w:p w:rsidR="00ED792C" w:rsidRPr="00E726CC" w:rsidRDefault="00ED792C" w:rsidP="00ED792C">
      <w:pPr>
        <w:spacing w:line="480" w:lineRule="auto"/>
        <w:ind w:left="720" w:hanging="720"/>
        <w:rPr>
          <w:b/>
        </w:rPr>
      </w:pPr>
      <w:r w:rsidRPr="00E726CC">
        <w:rPr>
          <w:b/>
        </w:rPr>
        <w:t>Preliminary analyses</w:t>
      </w:r>
    </w:p>
    <w:p w:rsidR="00B13442" w:rsidRPr="00E726CC" w:rsidRDefault="00ED792C" w:rsidP="00ED792C">
      <w:pPr>
        <w:spacing w:line="480" w:lineRule="auto"/>
      </w:pPr>
      <w:r w:rsidRPr="00E726CC">
        <w:tab/>
        <w:t>Before testing hypotheses, we test</w:t>
      </w:r>
      <w:r w:rsidR="00B255AA" w:rsidRPr="00E726CC">
        <w:t>ed</w:t>
      </w:r>
      <w:r w:rsidRPr="00E726CC">
        <w:t xml:space="preserve"> for possible covariates. </w:t>
      </w:r>
      <w:r w:rsidR="00B255AA" w:rsidRPr="00E726CC">
        <w:t>T</w:t>
      </w:r>
      <w:r w:rsidRPr="00E726CC">
        <w:t xml:space="preserve">here was </w:t>
      </w:r>
      <w:r w:rsidR="00E70681" w:rsidRPr="00E726CC">
        <w:t>a</w:t>
      </w:r>
      <w:r w:rsidRPr="00E726CC">
        <w:t xml:space="preserve"> significant difference between the BPD and normative comparison groups such that mothers with BPD were less likely to have completed high school. </w:t>
      </w:r>
      <w:r w:rsidR="000006E7" w:rsidRPr="00E726CC">
        <w:t>We therefore controlled for maternal education</w:t>
      </w:r>
      <w:r w:rsidR="00B63272" w:rsidRPr="00E726CC">
        <w:t xml:space="preserve"> in</w:t>
      </w:r>
      <w:r w:rsidRPr="00E726CC">
        <w:t xml:space="preserve"> subsequent analyses. See Table 1 for means, </w:t>
      </w:r>
      <w:r w:rsidRPr="00E726CC">
        <w:rPr>
          <w:i/>
        </w:rPr>
        <w:t>SD</w:t>
      </w:r>
      <w:r w:rsidRPr="00E726CC">
        <w:t>s, and significance tests.</w:t>
      </w:r>
      <w:r w:rsidR="00E70681" w:rsidRPr="00E726CC">
        <w:t xml:space="preserve"> </w:t>
      </w:r>
      <w:r w:rsidR="008D7CF5" w:rsidRPr="00E726CC">
        <w:t xml:space="preserve">Because of widespread co-morbidity of BPD with both Axis I and </w:t>
      </w:r>
      <w:r w:rsidR="008D7CF5" w:rsidRPr="00E726CC">
        <w:lastRenderedPageBreak/>
        <w:t xml:space="preserve">Axis II disorders </w:t>
      </w:r>
      <w:r w:rsidR="00B13442" w:rsidRPr="00E726CC">
        <w:t xml:space="preserve">noted above, </w:t>
      </w:r>
      <w:r w:rsidR="008D7CF5" w:rsidRPr="00E726CC">
        <w:t xml:space="preserve">we </w:t>
      </w:r>
      <w:r w:rsidR="006B0269" w:rsidRPr="00E726CC">
        <w:t xml:space="preserve">also </w:t>
      </w:r>
      <w:r w:rsidR="008D7CF5" w:rsidRPr="00E726CC">
        <w:t xml:space="preserve">controlled for current mood, anxiety and other personality disorders when conducting tests of group differences. </w:t>
      </w:r>
    </w:p>
    <w:p w:rsidR="002C24C8" w:rsidRPr="00E726CC" w:rsidRDefault="002C24C8" w:rsidP="00ED792C">
      <w:pPr>
        <w:spacing w:line="480" w:lineRule="auto"/>
      </w:pPr>
      <w:r w:rsidRPr="00E726CC">
        <w:rPr>
          <w:b/>
        </w:rPr>
        <w:t>Hypothesis testing</w:t>
      </w:r>
    </w:p>
    <w:p w:rsidR="002C24C8" w:rsidRPr="00E726CC" w:rsidRDefault="002C24C8" w:rsidP="00ED792C">
      <w:pPr>
        <w:spacing w:line="480" w:lineRule="auto"/>
      </w:pPr>
      <w:r w:rsidRPr="00E726CC">
        <w:tab/>
      </w:r>
      <w:proofErr w:type="gramStart"/>
      <w:r w:rsidR="00164E25" w:rsidRPr="00E726CC">
        <w:rPr>
          <w:b/>
        </w:rPr>
        <w:t>AAI and BPD.</w:t>
      </w:r>
      <w:proofErr w:type="gramEnd"/>
      <w:r w:rsidR="00164E25" w:rsidRPr="00E726CC">
        <w:rPr>
          <w:b/>
        </w:rPr>
        <w:t xml:space="preserve"> </w:t>
      </w:r>
      <w:r w:rsidR="00F83D65" w:rsidRPr="00E726CC">
        <w:t>Hypothesis 1</w:t>
      </w:r>
      <w:r w:rsidR="00B255AA" w:rsidRPr="00E726CC">
        <w:t xml:space="preserve"> </w:t>
      </w:r>
      <w:r w:rsidR="00164E25" w:rsidRPr="00E726CC">
        <w:t>examined</w:t>
      </w:r>
      <w:r w:rsidR="00B255AA" w:rsidRPr="00E726CC">
        <w:t xml:space="preserve"> group differences i</w:t>
      </w:r>
      <w:r w:rsidR="00995390" w:rsidRPr="00E726CC">
        <w:t xml:space="preserve">n </w:t>
      </w:r>
      <w:r w:rsidR="00164E25" w:rsidRPr="00E726CC">
        <w:t xml:space="preserve">categorical </w:t>
      </w:r>
      <w:r w:rsidR="00995390" w:rsidRPr="00E726CC">
        <w:t xml:space="preserve">AAI classifications </w:t>
      </w:r>
      <w:r w:rsidR="00F83D65" w:rsidRPr="00E726CC">
        <w:t>with chi square analyses</w:t>
      </w:r>
      <w:r w:rsidR="00B255AA" w:rsidRPr="00E726CC">
        <w:t>. C</w:t>
      </w:r>
      <w:r w:rsidR="002335F7" w:rsidRPr="00E726CC">
        <w:t xml:space="preserve">onsistent with prior work </w:t>
      </w:r>
      <w:r w:rsidR="002335F7" w:rsidRPr="00E726CC">
        <w:fldChar w:fldCharType="begin"/>
      </w:r>
      <w:r w:rsidR="008E62B6" w:rsidRPr="00E726CC">
        <w:instrText xml:space="preserve"> ADDIN EN.CITE &lt;EndNote&gt;&lt;Cite&gt;&lt;Author&gt;Patrick&lt;/Author&gt;&lt;Year&gt;1994&lt;/Year&gt;&lt;RecNum&gt;308&lt;/RecNum&gt;&lt;DisplayText&gt;(Patrick et al., 1994)&lt;/DisplayText&gt;&lt;record&gt;&lt;rec-number&gt;308&lt;/rec-number&gt;&lt;foreign-keys&gt;&lt;key app="EN" db-id="29xtwvd9odxpzoeevs65pep5d2pt59vrf0ta"&gt;308&lt;/key&gt;&lt;/foreign-keys&gt;&lt;ref-type name="Journal Article"&gt;17&lt;/ref-type&gt;&lt;contributors&gt;&lt;authors&gt;&lt;author&gt;M. Patrick&lt;/author&gt;&lt;author&gt;R. P. Hobson&lt;/author&gt;&lt;author&gt;D. Castle&lt;/author&gt;&lt;author&gt;R. Howard&lt;/author&gt;&lt;author&gt;B. Maughan&lt;/author&gt;&lt;/authors&gt;&lt;/contributors&gt;&lt;titles&gt;&lt;title&gt;Personality disorder and the mental representation of early social experience&lt;/title&gt;&lt;secondary-title&gt;Development and Psychopathology&lt;/secondary-title&gt;&lt;/titles&gt;&lt;periodical&gt;&lt;full-title&gt;Development and Psychopathology&lt;/full-title&gt;&lt;/periodical&gt;&lt;pages&gt;375-388&lt;/pages&gt;&lt;volume&gt;6&lt;/volume&gt;&lt;dates&gt;&lt;year&gt;1994&lt;/year&gt;&lt;/dates&gt;&lt;urls&gt;&lt;/urls&gt;&lt;/record&gt;&lt;/Cite&gt;&lt;/EndNote&gt;</w:instrText>
      </w:r>
      <w:r w:rsidR="002335F7" w:rsidRPr="00E726CC">
        <w:fldChar w:fldCharType="separate"/>
      </w:r>
      <w:r w:rsidR="005E4ACE" w:rsidRPr="00E726CC">
        <w:rPr>
          <w:noProof/>
        </w:rPr>
        <w:t>(</w:t>
      </w:r>
      <w:hyperlink w:anchor="_ENREF_57" w:tooltip="Patrick, 1994 #308" w:history="1">
        <w:r w:rsidR="00331BD5" w:rsidRPr="00E726CC">
          <w:rPr>
            <w:noProof/>
          </w:rPr>
          <w:t>Patrick et al., 1994</w:t>
        </w:r>
      </w:hyperlink>
      <w:r w:rsidR="005E4ACE" w:rsidRPr="00E726CC">
        <w:rPr>
          <w:noProof/>
        </w:rPr>
        <w:t>)</w:t>
      </w:r>
      <w:r w:rsidR="002335F7" w:rsidRPr="00E726CC">
        <w:fldChar w:fldCharType="end"/>
      </w:r>
      <w:r w:rsidR="00B255AA" w:rsidRPr="00E726CC">
        <w:t>, m</w:t>
      </w:r>
      <w:r w:rsidR="00F83D65" w:rsidRPr="00E726CC">
        <w:t>others with BPD were significantly more likely to be insecure</w:t>
      </w:r>
      <w:r w:rsidR="00AC28DA" w:rsidRPr="00E726CC">
        <w:t xml:space="preserve"> than </w:t>
      </w:r>
      <w:r w:rsidR="00995390" w:rsidRPr="00E726CC">
        <w:t xml:space="preserve">were </w:t>
      </w:r>
      <w:r w:rsidR="00AC28DA" w:rsidRPr="00E726CC">
        <w:t>normative comparisons</w:t>
      </w:r>
      <w:r w:rsidR="00B255AA" w:rsidRPr="00E726CC">
        <w:t xml:space="preserve"> in </w:t>
      </w:r>
      <w:r w:rsidR="00F41E73" w:rsidRPr="00E726CC">
        <w:t xml:space="preserve">a </w:t>
      </w:r>
      <w:r w:rsidR="00F83D65" w:rsidRPr="00E726CC">
        <w:t xml:space="preserve">2-way </w:t>
      </w:r>
      <w:r w:rsidR="00A322FB" w:rsidRPr="00E726CC">
        <w:t>(secure versus insecure)</w:t>
      </w:r>
      <w:r w:rsidR="00B255AA" w:rsidRPr="00E726CC">
        <w:t xml:space="preserve"> classification</w:t>
      </w:r>
      <w:r w:rsidR="00F83D65" w:rsidRPr="00E726CC">
        <w:t>, χ</w:t>
      </w:r>
      <w:r w:rsidR="00F83D65" w:rsidRPr="00E726CC">
        <w:rPr>
          <w:vertAlign w:val="superscript"/>
        </w:rPr>
        <w:t>2</w:t>
      </w:r>
      <w:r w:rsidR="00F83D65" w:rsidRPr="00E726CC">
        <w:t xml:space="preserve"> </w:t>
      </w:r>
      <w:r w:rsidR="00AC28DA" w:rsidRPr="00E726CC">
        <w:t xml:space="preserve">(1, </w:t>
      </w:r>
      <w:r w:rsidR="00AC28DA" w:rsidRPr="00E726CC">
        <w:rPr>
          <w:i/>
        </w:rPr>
        <w:t>N</w:t>
      </w:r>
      <w:r w:rsidR="00AC28DA" w:rsidRPr="00E726CC">
        <w:t xml:space="preserve"> = 62) </w:t>
      </w:r>
      <w:r w:rsidR="00F83D65" w:rsidRPr="00E726CC">
        <w:t xml:space="preserve">= 16.96, </w:t>
      </w:r>
      <w:r w:rsidR="00F83D65" w:rsidRPr="00E726CC">
        <w:rPr>
          <w:i/>
        </w:rPr>
        <w:t>p</w:t>
      </w:r>
      <w:r w:rsidR="00F83D65" w:rsidRPr="00E726CC">
        <w:t xml:space="preserve"> &lt; .001</w:t>
      </w:r>
      <w:r w:rsidR="00AC28DA" w:rsidRPr="00E726CC">
        <w:t>. There were also significant group differences in 3-way</w:t>
      </w:r>
      <w:r w:rsidR="00A322FB" w:rsidRPr="00E726CC">
        <w:t xml:space="preserve"> (secure, preoccupied, dismissive)</w:t>
      </w:r>
      <w:r w:rsidR="00AC28DA" w:rsidRPr="00E726CC">
        <w:t>, χ</w:t>
      </w:r>
      <w:r w:rsidR="00AC28DA" w:rsidRPr="00E726CC">
        <w:rPr>
          <w:vertAlign w:val="superscript"/>
        </w:rPr>
        <w:t>2</w:t>
      </w:r>
      <w:r w:rsidR="00AC28DA" w:rsidRPr="00E726CC">
        <w:t xml:space="preserve"> (2, </w:t>
      </w:r>
      <w:r w:rsidR="00AC28DA" w:rsidRPr="00E726CC">
        <w:rPr>
          <w:i/>
        </w:rPr>
        <w:t>N</w:t>
      </w:r>
      <w:r w:rsidR="00AC28DA" w:rsidRPr="00E726CC">
        <w:t xml:space="preserve"> = 62) = 19.04, </w:t>
      </w:r>
      <w:r w:rsidR="00AC28DA" w:rsidRPr="00E726CC">
        <w:rPr>
          <w:i/>
        </w:rPr>
        <w:t>p</w:t>
      </w:r>
      <w:r w:rsidR="00B255AA" w:rsidRPr="00E726CC">
        <w:t xml:space="preserve"> &lt; .001, and </w:t>
      </w:r>
      <w:r w:rsidR="00AC28DA" w:rsidRPr="00E726CC">
        <w:t>4-way</w:t>
      </w:r>
      <w:r w:rsidR="00A322FB" w:rsidRPr="00E726CC">
        <w:t xml:space="preserve"> (secure, preoccupied, dismissive, unresolved)</w:t>
      </w:r>
      <w:r w:rsidR="00AC28DA" w:rsidRPr="00E726CC">
        <w:t>, χ</w:t>
      </w:r>
      <w:r w:rsidR="00AC28DA" w:rsidRPr="00E726CC">
        <w:rPr>
          <w:vertAlign w:val="superscript"/>
        </w:rPr>
        <w:t>2</w:t>
      </w:r>
      <w:r w:rsidR="00AC28DA" w:rsidRPr="00E726CC">
        <w:t xml:space="preserve"> (3, </w:t>
      </w:r>
      <w:r w:rsidR="00AC28DA" w:rsidRPr="00E726CC">
        <w:rPr>
          <w:i/>
        </w:rPr>
        <w:t>N</w:t>
      </w:r>
      <w:r w:rsidR="00AC28DA" w:rsidRPr="00E726CC">
        <w:t xml:space="preserve"> = 62) = 13.49, </w:t>
      </w:r>
      <w:r w:rsidR="00AC28DA" w:rsidRPr="00E726CC">
        <w:rPr>
          <w:i/>
        </w:rPr>
        <w:t>p</w:t>
      </w:r>
      <w:r w:rsidR="00AC28DA" w:rsidRPr="00E726CC">
        <w:t xml:space="preserve"> &lt; .01 classifications. Follow up tests </w:t>
      </w:r>
      <w:r w:rsidR="00A322FB" w:rsidRPr="00E726CC">
        <w:t>revealed</w:t>
      </w:r>
      <w:r w:rsidR="00AC28DA" w:rsidRPr="00E726CC">
        <w:t xml:space="preserve"> that mothers in the BPD group were more likely to be classified as preoccupied</w:t>
      </w:r>
      <w:r w:rsidR="00164E25" w:rsidRPr="00E726CC">
        <w:t xml:space="preserve"> in 3-way</w:t>
      </w:r>
      <w:r w:rsidR="00AC28DA" w:rsidRPr="00E726CC">
        <w:t>, χ</w:t>
      </w:r>
      <w:r w:rsidR="00AC28DA" w:rsidRPr="00E726CC">
        <w:rPr>
          <w:vertAlign w:val="superscript"/>
        </w:rPr>
        <w:t>2</w:t>
      </w:r>
      <w:r w:rsidR="00AC28DA" w:rsidRPr="00E726CC">
        <w:t xml:space="preserve"> (1, </w:t>
      </w:r>
      <w:r w:rsidR="00AC28DA" w:rsidRPr="00E726CC">
        <w:rPr>
          <w:i/>
        </w:rPr>
        <w:t>N</w:t>
      </w:r>
      <w:r w:rsidR="00AC28DA" w:rsidRPr="00E726CC">
        <w:t xml:space="preserve"> = 62) = 13.81, </w:t>
      </w:r>
      <w:r w:rsidR="00AC28DA" w:rsidRPr="00E726CC">
        <w:rPr>
          <w:i/>
        </w:rPr>
        <w:t>p</w:t>
      </w:r>
      <w:r w:rsidR="00AC28DA" w:rsidRPr="00E726CC">
        <w:t xml:space="preserve"> &lt; .001, and unresolved</w:t>
      </w:r>
      <w:r w:rsidR="00164E25" w:rsidRPr="00E726CC">
        <w:t xml:space="preserve"> in 4-way</w:t>
      </w:r>
      <w:r w:rsidR="00AC28DA" w:rsidRPr="00E726CC">
        <w:t>, χ</w:t>
      </w:r>
      <w:r w:rsidR="00AC28DA" w:rsidRPr="00E726CC">
        <w:rPr>
          <w:vertAlign w:val="superscript"/>
        </w:rPr>
        <w:t>2</w:t>
      </w:r>
      <w:r w:rsidR="00AC28DA" w:rsidRPr="00E726CC">
        <w:t xml:space="preserve"> (1, </w:t>
      </w:r>
      <w:r w:rsidR="00AC28DA" w:rsidRPr="00E726CC">
        <w:rPr>
          <w:i/>
        </w:rPr>
        <w:t>N</w:t>
      </w:r>
      <w:r w:rsidR="00AC28DA" w:rsidRPr="00E726CC">
        <w:t xml:space="preserve"> = 62) = </w:t>
      </w:r>
      <w:r w:rsidR="00A322FB" w:rsidRPr="00E726CC">
        <w:t>4.35</w:t>
      </w:r>
      <w:r w:rsidR="00AC28DA" w:rsidRPr="00E726CC">
        <w:t xml:space="preserve">, </w:t>
      </w:r>
      <w:r w:rsidR="00AC28DA" w:rsidRPr="00E726CC">
        <w:rPr>
          <w:i/>
        </w:rPr>
        <w:t>p</w:t>
      </w:r>
      <w:r w:rsidR="00AC28DA" w:rsidRPr="00E726CC">
        <w:t xml:space="preserve"> &lt; .05</w:t>
      </w:r>
      <w:r w:rsidR="00A322FB" w:rsidRPr="00E726CC">
        <w:t xml:space="preserve"> </w:t>
      </w:r>
      <w:r w:rsidR="00164E25" w:rsidRPr="00E726CC">
        <w:t xml:space="preserve">classifications </w:t>
      </w:r>
      <w:r w:rsidR="00A322FB" w:rsidRPr="00E726CC">
        <w:t>than were comparisons</w:t>
      </w:r>
      <w:r w:rsidR="00AC28DA" w:rsidRPr="00E726CC">
        <w:t xml:space="preserve">. </w:t>
      </w:r>
    </w:p>
    <w:p w:rsidR="00995390" w:rsidRPr="00E726CC" w:rsidRDefault="00995390" w:rsidP="00ED792C">
      <w:pPr>
        <w:spacing w:line="480" w:lineRule="auto"/>
      </w:pPr>
      <w:r w:rsidRPr="00E726CC">
        <w:tab/>
        <w:t xml:space="preserve">For Hypothesis 2, </w:t>
      </w:r>
      <w:r w:rsidR="00164E25" w:rsidRPr="00E726CC">
        <w:t xml:space="preserve">we tested </w:t>
      </w:r>
      <w:r w:rsidRPr="00E726CC">
        <w:t xml:space="preserve">group differences on the </w:t>
      </w:r>
      <w:r w:rsidR="00164E25" w:rsidRPr="00E726CC">
        <w:t xml:space="preserve">continuous </w:t>
      </w:r>
      <w:r w:rsidR="002D299F" w:rsidRPr="00E726CC">
        <w:t xml:space="preserve">AAI </w:t>
      </w:r>
      <w:r w:rsidRPr="00E726CC">
        <w:t xml:space="preserve">preoccupied/unresolved and dismissive </w:t>
      </w:r>
      <w:r w:rsidR="00164E25" w:rsidRPr="00E726CC">
        <w:t xml:space="preserve">dimensions </w:t>
      </w:r>
      <w:r w:rsidR="002D299F" w:rsidRPr="00E726CC">
        <w:t>with two analyses of covariance (ANCOVA)</w:t>
      </w:r>
      <w:r w:rsidRPr="00E726CC">
        <w:t>, controlling for current mood</w:t>
      </w:r>
      <w:r w:rsidR="00E218A0" w:rsidRPr="00E726CC">
        <w:t>, anxiety</w:t>
      </w:r>
      <w:r w:rsidR="00321E9E" w:rsidRPr="00E726CC">
        <w:t>,</w:t>
      </w:r>
      <w:r w:rsidR="00E218A0" w:rsidRPr="00E726CC">
        <w:t xml:space="preserve"> other personality</w:t>
      </w:r>
      <w:r w:rsidRPr="00E726CC">
        <w:t xml:space="preserve"> disorders</w:t>
      </w:r>
      <w:r w:rsidR="00321E9E" w:rsidRPr="00E726CC">
        <w:t>, and maternal education</w:t>
      </w:r>
      <w:r w:rsidR="002D299F" w:rsidRPr="00E726CC">
        <w:t xml:space="preserve">. </w:t>
      </w:r>
      <w:r w:rsidR="002724B9" w:rsidRPr="00E726CC">
        <w:t>As hypothesized, m</w:t>
      </w:r>
      <w:r w:rsidR="002D299F" w:rsidRPr="00E726CC">
        <w:t>others with BPD scored significantly higher on the preoccupied/unresolved dimension</w:t>
      </w:r>
      <w:r w:rsidR="00BA4A84" w:rsidRPr="00E726CC">
        <w:t xml:space="preserve"> (</w:t>
      </w:r>
      <w:r w:rsidR="00BA4A84" w:rsidRPr="00E726CC">
        <w:rPr>
          <w:i/>
        </w:rPr>
        <w:t>M</w:t>
      </w:r>
      <w:r w:rsidR="00BA4A84" w:rsidRPr="00E726CC">
        <w:t xml:space="preserve"> = 4.18, </w:t>
      </w:r>
      <w:r w:rsidR="00BA4A84" w:rsidRPr="00E726CC">
        <w:rPr>
          <w:i/>
        </w:rPr>
        <w:t>SD</w:t>
      </w:r>
      <w:r w:rsidR="00BA4A84" w:rsidRPr="00E726CC">
        <w:t xml:space="preserve"> = 1.36)</w:t>
      </w:r>
      <w:r w:rsidR="002D299F" w:rsidRPr="00E726CC">
        <w:t xml:space="preserve"> than did normative comparisons</w:t>
      </w:r>
      <w:r w:rsidR="00BA4A84" w:rsidRPr="00E726CC">
        <w:t xml:space="preserve"> (</w:t>
      </w:r>
      <w:r w:rsidR="00BA4A84" w:rsidRPr="00E726CC">
        <w:rPr>
          <w:i/>
        </w:rPr>
        <w:t>M</w:t>
      </w:r>
      <w:r w:rsidR="00BA4A84" w:rsidRPr="00E726CC">
        <w:t xml:space="preserve"> = 2.46, </w:t>
      </w:r>
      <w:r w:rsidR="00BA4A84" w:rsidRPr="00E726CC">
        <w:rPr>
          <w:i/>
        </w:rPr>
        <w:t>SD</w:t>
      </w:r>
      <w:r w:rsidR="00BA4A84" w:rsidRPr="00E726CC">
        <w:t xml:space="preserve"> = 1.14)</w:t>
      </w:r>
      <w:r w:rsidR="002D299F" w:rsidRPr="00E726CC">
        <w:t xml:space="preserve">, </w:t>
      </w:r>
      <w:proofErr w:type="gramStart"/>
      <w:r w:rsidR="002D299F" w:rsidRPr="00E726CC">
        <w:rPr>
          <w:i/>
        </w:rPr>
        <w:t>F</w:t>
      </w:r>
      <w:r w:rsidR="00321E9E" w:rsidRPr="00E726CC">
        <w:t>(</w:t>
      </w:r>
      <w:proofErr w:type="gramEnd"/>
      <w:r w:rsidR="00321E9E" w:rsidRPr="00E726CC">
        <w:t>1, 42</w:t>
      </w:r>
      <w:r w:rsidR="002D299F" w:rsidRPr="00E726CC">
        <w:t xml:space="preserve">) = </w:t>
      </w:r>
      <w:r w:rsidR="00321E9E" w:rsidRPr="00E726CC">
        <w:t>6.35</w:t>
      </w:r>
      <w:r w:rsidR="002D299F" w:rsidRPr="00E726CC">
        <w:t xml:space="preserve">, </w:t>
      </w:r>
      <w:r w:rsidR="002D299F" w:rsidRPr="00E726CC">
        <w:rPr>
          <w:i/>
        </w:rPr>
        <w:t>p</w:t>
      </w:r>
      <w:r w:rsidR="00321E9E" w:rsidRPr="00E726CC">
        <w:t xml:space="preserve"> &lt; .05</w:t>
      </w:r>
      <w:r w:rsidR="00BC1152" w:rsidRPr="00E726CC">
        <w:t>, η</w:t>
      </w:r>
      <w:r w:rsidR="00BC1152" w:rsidRPr="00E726CC">
        <w:rPr>
          <w:vertAlign w:val="superscript"/>
        </w:rPr>
        <w:t>2</w:t>
      </w:r>
      <w:r w:rsidR="00BC1152" w:rsidRPr="00E726CC">
        <w:t xml:space="preserve"> = .14</w:t>
      </w:r>
      <w:r w:rsidR="00164E25" w:rsidRPr="00E726CC">
        <w:t>.</w:t>
      </w:r>
      <w:r w:rsidR="00B255AA" w:rsidRPr="00E726CC">
        <w:t xml:space="preserve"> T</w:t>
      </w:r>
      <w:r w:rsidR="00164E25" w:rsidRPr="00E726CC">
        <w:t xml:space="preserve">here was </w:t>
      </w:r>
      <w:r w:rsidR="00BB3330" w:rsidRPr="00E726CC">
        <w:t>no</w:t>
      </w:r>
      <w:r w:rsidR="00B255AA" w:rsidRPr="00E726CC">
        <w:t xml:space="preserve"> significant difference</w:t>
      </w:r>
      <w:r w:rsidR="00164E25" w:rsidRPr="00E726CC">
        <w:t xml:space="preserve"> </w:t>
      </w:r>
      <w:r w:rsidR="00BA4A84" w:rsidRPr="00E726CC">
        <w:t>between mothers with BPD (</w:t>
      </w:r>
      <w:r w:rsidR="00BA4A84" w:rsidRPr="00E726CC">
        <w:rPr>
          <w:i/>
        </w:rPr>
        <w:t>M</w:t>
      </w:r>
      <w:r w:rsidR="00BA4A84" w:rsidRPr="00E726CC">
        <w:t xml:space="preserve"> = 3.97, </w:t>
      </w:r>
      <w:r w:rsidR="00BA4A84" w:rsidRPr="00E726CC">
        <w:rPr>
          <w:i/>
        </w:rPr>
        <w:t>SD</w:t>
      </w:r>
      <w:r w:rsidR="00BA4A84" w:rsidRPr="00E726CC">
        <w:t xml:space="preserve"> = 1.24) and normative comparisons </w:t>
      </w:r>
      <w:r w:rsidR="003E197D" w:rsidRPr="00E726CC">
        <w:t>(</w:t>
      </w:r>
      <w:r w:rsidR="003E197D" w:rsidRPr="00E726CC">
        <w:rPr>
          <w:i/>
        </w:rPr>
        <w:t>M</w:t>
      </w:r>
      <w:r w:rsidR="003E197D" w:rsidRPr="00E726CC">
        <w:t xml:space="preserve"> = 3.54, </w:t>
      </w:r>
      <w:r w:rsidR="003E197D" w:rsidRPr="00E726CC">
        <w:rPr>
          <w:i/>
        </w:rPr>
        <w:t>SD</w:t>
      </w:r>
      <w:r w:rsidR="003E197D" w:rsidRPr="00E726CC">
        <w:t xml:space="preserve"> = 0.99) </w:t>
      </w:r>
      <w:r w:rsidR="002D299F" w:rsidRPr="00E726CC">
        <w:t xml:space="preserve">on the dismissive dimension, </w:t>
      </w:r>
      <w:proofErr w:type="gramStart"/>
      <w:r w:rsidR="002D299F" w:rsidRPr="00E726CC">
        <w:rPr>
          <w:i/>
        </w:rPr>
        <w:t>F</w:t>
      </w:r>
      <w:r w:rsidR="00321E9E" w:rsidRPr="00E726CC">
        <w:t>(</w:t>
      </w:r>
      <w:proofErr w:type="gramEnd"/>
      <w:r w:rsidR="00321E9E" w:rsidRPr="00E726CC">
        <w:t>1, 42</w:t>
      </w:r>
      <w:r w:rsidR="00E218A0" w:rsidRPr="00E726CC">
        <w:t xml:space="preserve">) = </w:t>
      </w:r>
      <w:r w:rsidR="00321E9E" w:rsidRPr="00E726CC">
        <w:t>1.93</w:t>
      </w:r>
      <w:r w:rsidR="002D299F" w:rsidRPr="00E726CC">
        <w:t xml:space="preserve">, </w:t>
      </w:r>
      <w:r w:rsidR="002D299F" w:rsidRPr="00E726CC">
        <w:rPr>
          <w:i/>
        </w:rPr>
        <w:t>p</w:t>
      </w:r>
      <w:r w:rsidR="002D299F" w:rsidRPr="00E726CC">
        <w:t xml:space="preserve"> </w:t>
      </w:r>
      <w:r w:rsidR="00321E9E" w:rsidRPr="00E726CC">
        <w:t>&gt; .10</w:t>
      </w:r>
      <w:r w:rsidR="0097150A" w:rsidRPr="00E726CC">
        <w:t>, η</w:t>
      </w:r>
      <w:r w:rsidR="0097150A" w:rsidRPr="00E726CC">
        <w:rPr>
          <w:vertAlign w:val="superscript"/>
        </w:rPr>
        <w:t>2</w:t>
      </w:r>
      <w:r w:rsidR="0097150A" w:rsidRPr="00E726CC">
        <w:t xml:space="preserve"> = .03.</w:t>
      </w:r>
      <w:r w:rsidR="00D401DF" w:rsidRPr="00E726CC">
        <w:t xml:space="preserve"> </w:t>
      </w:r>
    </w:p>
    <w:p w:rsidR="002D299F" w:rsidRPr="00E726CC" w:rsidRDefault="002D299F" w:rsidP="00ED792C">
      <w:pPr>
        <w:spacing w:line="480" w:lineRule="auto"/>
      </w:pPr>
      <w:r w:rsidRPr="00E726CC">
        <w:lastRenderedPageBreak/>
        <w:tab/>
      </w:r>
      <w:r w:rsidR="00B255AA" w:rsidRPr="00E726CC">
        <w:t xml:space="preserve">For Hypothesis 3, associations between </w:t>
      </w:r>
      <w:r w:rsidRPr="00E726CC">
        <w:t xml:space="preserve">AAI dimensions and </w:t>
      </w:r>
      <w:r w:rsidR="00164E25" w:rsidRPr="00E726CC">
        <w:t xml:space="preserve">self-reported </w:t>
      </w:r>
      <w:r w:rsidRPr="00E726CC">
        <w:t>borderline features in the sample as a whole were tested with Pearson bivariate correla</w:t>
      </w:r>
      <w:r w:rsidR="00B255AA" w:rsidRPr="00E726CC">
        <w:t>tions</w:t>
      </w:r>
      <w:r w:rsidRPr="00E726CC">
        <w:t>. As hypothesized, the preoccupied/unresolved dimension was significantly correlated with all borderline features (affective instability, identity disturbance, negative relationships and self</w:t>
      </w:r>
      <w:r w:rsidR="00AD4CBB" w:rsidRPr="00E726CC">
        <w:t>-</w:t>
      </w:r>
      <w:r w:rsidRPr="00E726CC">
        <w:t xml:space="preserve">harm). Also as hypothesized, the dismissive dimension was not significantly correlated with any of the borderline features. See Table </w:t>
      </w:r>
      <w:r w:rsidR="009D5E82" w:rsidRPr="00E726CC">
        <w:t>6</w:t>
      </w:r>
      <w:r w:rsidR="002335F7" w:rsidRPr="00E726CC">
        <w:t xml:space="preserve"> for correlation coefficients. </w:t>
      </w:r>
    </w:p>
    <w:p w:rsidR="00A43A4F" w:rsidRPr="00E726CC" w:rsidRDefault="00BA27FB" w:rsidP="00ED792C">
      <w:pPr>
        <w:spacing w:line="480" w:lineRule="auto"/>
      </w:pPr>
      <w:r w:rsidRPr="00E726CC">
        <w:tab/>
      </w:r>
      <w:proofErr w:type="gramStart"/>
      <w:r w:rsidR="00164E25" w:rsidRPr="00E726CC">
        <w:rPr>
          <w:b/>
        </w:rPr>
        <w:t>AAI and children’s narratives.</w:t>
      </w:r>
      <w:proofErr w:type="gramEnd"/>
      <w:r w:rsidR="00164E25" w:rsidRPr="00E726CC">
        <w:rPr>
          <w:b/>
        </w:rPr>
        <w:t xml:space="preserve"> </w:t>
      </w:r>
      <w:r w:rsidR="00A43A4F" w:rsidRPr="00E726CC">
        <w:t>We next conducted Pearson bivariate c</w:t>
      </w:r>
      <w:r w:rsidR="00A43A1F" w:rsidRPr="00E726CC">
        <w:t>orrelations to test Hypothesis 4</w:t>
      </w:r>
      <w:r w:rsidR="00A43A4F" w:rsidRPr="00E726CC">
        <w:t xml:space="preserve"> that child narrative variables would be significantly associate</w:t>
      </w:r>
      <w:r w:rsidR="00972118" w:rsidRPr="00E726CC">
        <w:t>d with the AAI dimensions. As pr</w:t>
      </w:r>
      <w:r w:rsidR="00A43A4F" w:rsidRPr="00E726CC">
        <w:t xml:space="preserve">edicted, </w:t>
      </w:r>
      <w:r w:rsidR="00164E25" w:rsidRPr="00E726CC">
        <w:t xml:space="preserve">fear of abandonment, </w:t>
      </w:r>
      <w:r w:rsidR="00A43A4F" w:rsidRPr="00E726CC">
        <w:t xml:space="preserve">role reversal, </w:t>
      </w:r>
      <w:r w:rsidR="00164E25" w:rsidRPr="00E726CC">
        <w:t xml:space="preserve">self/fantasy confusion, </w:t>
      </w:r>
      <w:r w:rsidR="00A43A4F" w:rsidRPr="00E726CC">
        <w:t xml:space="preserve">incongruent child, and </w:t>
      </w:r>
      <w:r w:rsidR="00164E25" w:rsidRPr="00E726CC">
        <w:t xml:space="preserve">destruction of objects, </w:t>
      </w:r>
      <w:r w:rsidR="00A43A4F" w:rsidRPr="00E726CC">
        <w:t>were each significantly correlated with the preoccupied/unresolved dimension but not with the d</w:t>
      </w:r>
      <w:r w:rsidR="00EA7F68" w:rsidRPr="00E726CC">
        <w:t xml:space="preserve">ismissive dimension. </w:t>
      </w:r>
      <w:r w:rsidR="009D5E82" w:rsidRPr="00E726CC">
        <w:t xml:space="preserve">In order to test whether the correlations depended </w:t>
      </w:r>
      <w:r w:rsidR="002A3AB2" w:rsidRPr="00E726CC">
        <w:t xml:space="preserve">entirely </w:t>
      </w:r>
      <w:r w:rsidR="009D5E82" w:rsidRPr="00E726CC">
        <w:t>on</w:t>
      </w:r>
      <w:r w:rsidR="002A3AB2" w:rsidRPr="00E726CC">
        <w:t xml:space="preserve"> </w:t>
      </w:r>
      <w:r w:rsidR="00D401DF" w:rsidRPr="00E726CC">
        <w:t xml:space="preserve">the bivariate nature of </w:t>
      </w:r>
      <w:r w:rsidR="002A3AB2" w:rsidRPr="00E726CC">
        <w:t>clinical status</w:t>
      </w:r>
      <w:r w:rsidR="009D5E82" w:rsidRPr="00E726CC">
        <w:t>, we also conducted the same correlations controlling for total borderline features</w:t>
      </w:r>
      <w:r w:rsidR="002A3AB2" w:rsidRPr="00E726CC">
        <w:t xml:space="preserve">. Significance remained the same, suggesting a robust finding for the relationship between unresolved/disorganized attachment and children’s narrative variables. </w:t>
      </w:r>
      <w:r w:rsidR="00EA7F68" w:rsidRPr="00E726CC">
        <w:t>See Table 6</w:t>
      </w:r>
      <w:r w:rsidR="00A43A4F" w:rsidRPr="00E726CC">
        <w:t xml:space="preserve"> for </w:t>
      </w:r>
      <w:r w:rsidR="00164E25" w:rsidRPr="00E726CC">
        <w:t xml:space="preserve">correlation </w:t>
      </w:r>
      <w:r w:rsidR="00A43A4F" w:rsidRPr="00E726CC">
        <w:t>coefficients.</w:t>
      </w:r>
      <w:r w:rsidR="009D5E82" w:rsidRPr="00E726CC">
        <w:t xml:space="preserve"> </w:t>
      </w:r>
    </w:p>
    <w:p w:rsidR="003013E5" w:rsidRPr="00E726CC" w:rsidRDefault="003013E5" w:rsidP="00ED792C">
      <w:pPr>
        <w:spacing w:line="480" w:lineRule="auto"/>
      </w:pPr>
      <w:r w:rsidRPr="00E726CC">
        <w:tab/>
      </w:r>
      <w:proofErr w:type="gramStart"/>
      <w:r w:rsidR="00164E25" w:rsidRPr="00E726CC">
        <w:rPr>
          <w:b/>
        </w:rPr>
        <w:t>Maternal parenting and children’s narratives.</w:t>
      </w:r>
      <w:proofErr w:type="gramEnd"/>
      <w:r w:rsidR="00164E25" w:rsidRPr="00E726CC">
        <w:rPr>
          <w:b/>
        </w:rPr>
        <w:t xml:space="preserve"> </w:t>
      </w:r>
      <w:r w:rsidR="00164E25" w:rsidRPr="00E726CC">
        <w:t>W</w:t>
      </w:r>
      <w:r w:rsidR="00A43A1F" w:rsidRPr="00E726CC">
        <w:t>e tested Hypothesis 5</w:t>
      </w:r>
      <w:r w:rsidRPr="00E726CC">
        <w:t xml:space="preserve"> that </w:t>
      </w:r>
      <w:r w:rsidR="00E63137" w:rsidRPr="00E726CC">
        <w:t>the narrative representation</w:t>
      </w:r>
      <w:r w:rsidRPr="00E726CC">
        <w:t xml:space="preserve"> of mother-child relationship expectations would be correlated with </w:t>
      </w:r>
      <w:r w:rsidR="00164E25" w:rsidRPr="00E726CC">
        <w:t>maternal parenting coded from</w:t>
      </w:r>
      <w:r w:rsidRPr="00E726CC">
        <w:t xml:space="preserve"> a mother-child puzzle-solving interaction. They were significantly correlated with each other, </w:t>
      </w:r>
      <w:r w:rsidRPr="00E726CC">
        <w:rPr>
          <w:i/>
        </w:rPr>
        <w:t>r</w:t>
      </w:r>
      <w:r w:rsidRPr="00E726CC">
        <w:t xml:space="preserve"> = .44, </w:t>
      </w:r>
      <w:r w:rsidRPr="00E726CC">
        <w:rPr>
          <w:i/>
        </w:rPr>
        <w:t>p</w:t>
      </w:r>
      <w:r w:rsidRPr="00E726CC">
        <w:t xml:space="preserve"> &lt;.001.</w:t>
      </w:r>
    </w:p>
    <w:p w:rsidR="00C548C4" w:rsidRPr="00E726CC" w:rsidRDefault="00A43A1F" w:rsidP="00ED792C">
      <w:pPr>
        <w:spacing w:line="480" w:lineRule="auto"/>
      </w:pPr>
      <w:r w:rsidRPr="00E726CC">
        <w:tab/>
      </w:r>
      <w:proofErr w:type="gramStart"/>
      <w:r w:rsidR="00164E25" w:rsidRPr="00E726CC">
        <w:rPr>
          <w:b/>
        </w:rPr>
        <w:t xml:space="preserve">Mediation of maternal parenting between </w:t>
      </w:r>
      <w:r w:rsidR="00F41E73" w:rsidRPr="00E726CC">
        <w:rPr>
          <w:b/>
        </w:rPr>
        <w:t xml:space="preserve">mothers’ </w:t>
      </w:r>
      <w:r w:rsidR="008A3D4A" w:rsidRPr="00E726CC">
        <w:rPr>
          <w:b/>
        </w:rPr>
        <w:t xml:space="preserve">AAIs </w:t>
      </w:r>
      <w:r w:rsidR="00164E25" w:rsidRPr="00E726CC">
        <w:rPr>
          <w:b/>
        </w:rPr>
        <w:t>and children’s narratives.</w:t>
      </w:r>
      <w:proofErr w:type="gramEnd"/>
      <w:r w:rsidR="00164E25" w:rsidRPr="00E726CC">
        <w:rPr>
          <w:b/>
        </w:rPr>
        <w:t xml:space="preserve"> </w:t>
      </w:r>
      <w:r w:rsidRPr="00E726CC">
        <w:t>Finally, we tested Hypothesis 6</w:t>
      </w:r>
      <w:r w:rsidR="00CD2BC2" w:rsidRPr="00E726CC">
        <w:t>:</w:t>
      </w:r>
      <w:r w:rsidR="003013E5" w:rsidRPr="00E726CC">
        <w:t xml:space="preserve"> that maternal </w:t>
      </w:r>
      <w:r w:rsidR="00164E25" w:rsidRPr="00E726CC">
        <w:t>parenting</w:t>
      </w:r>
      <w:r w:rsidR="003013E5" w:rsidRPr="00E726CC">
        <w:t xml:space="preserve"> would mediate the </w:t>
      </w:r>
      <w:r w:rsidR="003013E5" w:rsidRPr="00E726CC">
        <w:lastRenderedPageBreak/>
        <w:t>relationship between mothers’ AAI preoccupied/unresolved dimension and children’s narrative representations</w:t>
      </w:r>
      <w:r w:rsidR="00034B0A" w:rsidRPr="00E726CC">
        <w:t xml:space="preserve"> related to attachment</w:t>
      </w:r>
      <w:r w:rsidR="003013E5" w:rsidRPr="00E726CC">
        <w:t>.</w:t>
      </w:r>
      <w:r w:rsidR="00C548C4" w:rsidRPr="00E726CC">
        <w:t xml:space="preserve"> The traditional Baron and</w:t>
      </w:r>
      <w:r w:rsidR="00F41E73" w:rsidRPr="00E726CC">
        <w:t xml:space="preserve"> Kenny (1986) method of testing</w:t>
      </w:r>
      <w:r w:rsidR="00C548C4" w:rsidRPr="00E726CC">
        <w:t xml:space="preserve"> causal steps is </w:t>
      </w:r>
      <w:r w:rsidR="00F41E73" w:rsidRPr="00E726CC">
        <w:t xml:space="preserve">now </w:t>
      </w:r>
      <w:r w:rsidR="00BB3330" w:rsidRPr="00E726CC">
        <w:t>thought to be unduly</w:t>
      </w:r>
      <w:r w:rsidR="00C548C4" w:rsidRPr="00E726CC">
        <w:t xml:space="preserve"> restrictive with respect to assumptions of normal distributions, low statistical power, and absence of a test the significance of the indirect effect </w:t>
      </w:r>
      <w:r w:rsidR="00C548C4" w:rsidRPr="00E726CC">
        <w:fldChar w:fldCharType="begin"/>
      </w:r>
      <w:r w:rsidR="005E4ACE" w:rsidRPr="00E726CC">
        <w:instrText xml:space="preserve"> ADDIN EN.CITE &lt;EndNote&gt;&lt;Cite&gt;&lt;Author&gt;MacKinnon&lt;/Author&gt;&lt;Year&gt;2002&lt;/Year&gt;&lt;RecNum&gt;721&lt;/RecNum&gt;&lt;DisplayText&gt;(Hayes, 2009; MacKinnon, Lockwood, Hoffman, S. G, &amp;amp; Sheets, 2002)&lt;/DisplayText&gt;&lt;record&gt;&lt;rec-number&gt;721&lt;/rec-number&gt;&lt;foreign-keys&gt;&lt;key app="EN" db-id="29xtwvd9odxpzoeevs65pep5d2pt59vrf0ta"&gt;721&lt;/key&gt;&lt;/foreign-keys&gt;&lt;ref-type name="Journal Article"&gt;17&lt;/ref-type&gt;&lt;contributors&gt;&lt;authors&gt;&lt;author&gt;D. P. MacKinnon&lt;/author&gt;&lt;author&gt;C. M. Lockwood&lt;/author&gt;&lt;author&gt;J. M. Hoffman&lt;/author&gt;&lt;author&gt;S. G, West&lt;/author&gt;&lt;author&gt;V. Sheets&lt;/author&gt;&lt;/authors&gt;&lt;/contributors&gt;&lt;titles&gt;&lt;title&gt;A comparison of methods to test mediation and other intervening variable effects&lt;/title&gt;&lt;secondary-title&gt;Psychological Methods&lt;/secondary-title&gt;&lt;/titles&gt;&lt;periodical&gt;&lt;full-title&gt;Psychological Methods&lt;/full-title&gt;&lt;/periodical&gt;&lt;pages&gt;81-104&lt;/pages&gt;&lt;volume&gt;7&lt;/volume&gt;&lt;dates&gt;&lt;year&gt;2002&lt;/year&gt;&lt;/dates&gt;&lt;urls&gt;&lt;/urls&gt;&lt;/record&gt;&lt;/Cite&gt;&lt;Cite&gt;&lt;Author&gt;Hayes&lt;/Author&gt;&lt;Year&gt;2009&lt;/Year&gt;&lt;RecNum&gt;722&lt;/RecNum&gt;&lt;record&gt;&lt;rec-number&gt;722&lt;/rec-number&gt;&lt;foreign-keys&gt;&lt;key app="EN" db-id="29xtwvd9odxpzoeevs65pep5d2pt59vrf0ta"&gt;722&lt;/key&gt;&lt;/foreign-keys&gt;&lt;ref-type name="Journal Article"&gt;17&lt;/ref-type&gt;&lt;contributors&gt;&lt;authors&gt;&lt;author&gt;A. F. Hayes&lt;/author&gt;&lt;/authors&gt;&lt;/contributors&gt;&lt;titles&gt;&lt;title&gt;Beyond Baron and Kenny: Statistical mediation analysis in the new millenium&lt;/title&gt;&lt;secondary-title&gt;Communication Monographs&lt;/secondary-title&gt;&lt;/titles&gt;&lt;periodical&gt;&lt;full-title&gt;Communication Monographs&lt;/full-title&gt;&lt;/periodical&gt;&lt;pages&gt;408-420&lt;/pages&gt;&lt;volume&gt;76&lt;/volume&gt;&lt;dates&gt;&lt;year&gt;2009&lt;/year&gt;&lt;/dates&gt;&lt;urls&gt;&lt;/urls&gt;&lt;/record&gt;&lt;/Cite&gt;&lt;/EndNote&gt;</w:instrText>
      </w:r>
      <w:r w:rsidR="00C548C4" w:rsidRPr="00E726CC">
        <w:fldChar w:fldCharType="separate"/>
      </w:r>
      <w:r w:rsidR="005E4ACE" w:rsidRPr="00E726CC">
        <w:rPr>
          <w:noProof/>
        </w:rPr>
        <w:t>(</w:t>
      </w:r>
      <w:hyperlink w:anchor="_ENREF_34" w:tooltip="Hayes, 2009 #722" w:history="1">
        <w:r w:rsidR="00331BD5" w:rsidRPr="00E726CC">
          <w:rPr>
            <w:noProof/>
          </w:rPr>
          <w:t>Hayes, 2009</w:t>
        </w:r>
      </w:hyperlink>
      <w:r w:rsidR="005E4ACE" w:rsidRPr="00E726CC">
        <w:rPr>
          <w:noProof/>
        </w:rPr>
        <w:t xml:space="preserve">; </w:t>
      </w:r>
      <w:hyperlink w:anchor="_ENREF_48" w:tooltip="MacKinnon, 2002 #721" w:history="1">
        <w:r w:rsidR="00331BD5" w:rsidRPr="00E726CC">
          <w:rPr>
            <w:noProof/>
          </w:rPr>
          <w:t>MacKinnon, Lockwood, Hoffman, S. G, &amp; Sheets, 2002</w:t>
        </w:r>
      </w:hyperlink>
      <w:r w:rsidR="005E4ACE" w:rsidRPr="00E726CC">
        <w:rPr>
          <w:noProof/>
        </w:rPr>
        <w:t>)</w:t>
      </w:r>
      <w:r w:rsidR="00C548C4" w:rsidRPr="00E726CC">
        <w:fldChar w:fldCharType="end"/>
      </w:r>
      <w:r w:rsidR="00C548C4" w:rsidRPr="00E726CC">
        <w:t>.</w:t>
      </w:r>
      <w:r w:rsidR="000C6287" w:rsidRPr="00E726CC">
        <w:t xml:space="preserve"> </w:t>
      </w:r>
      <w:r w:rsidR="00C548C4" w:rsidRPr="00E726CC">
        <w:t>Preacher and Hayes (2004)</w:t>
      </w:r>
      <w:r w:rsidR="00683FF7" w:rsidRPr="00E726CC">
        <w:t>’s</w:t>
      </w:r>
      <w:r w:rsidR="00C548C4" w:rsidRPr="00E726CC">
        <w:t xml:space="preserve"> bootstrapping method</w:t>
      </w:r>
      <w:r w:rsidR="00164E25" w:rsidRPr="00E726CC">
        <w:t>, on the other hand,</w:t>
      </w:r>
      <w:r w:rsidR="00C548C4" w:rsidRPr="00E726CC">
        <w:t xml:space="preserve"> has more power</w:t>
      </w:r>
      <w:r w:rsidR="00F41E73" w:rsidRPr="00E726CC">
        <w:t>,</w:t>
      </w:r>
      <w:r w:rsidR="00C548C4" w:rsidRPr="00E726CC">
        <w:t xml:space="preserve"> </w:t>
      </w:r>
      <w:r w:rsidR="000C6287" w:rsidRPr="00E726CC">
        <w:t>is therefore useful with small</w:t>
      </w:r>
      <w:r w:rsidR="00C548C4" w:rsidRPr="00E726CC">
        <w:t xml:space="preserve"> sample sizes, does not assume normal distribution</w:t>
      </w:r>
      <w:r w:rsidR="000C6287" w:rsidRPr="00E726CC">
        <w:t>s</w:t>
      </w:r>
      <w:r w:rsidR="00C548C4" w:rsidRPr="00E726CC">
        <w:t>, tests the significance of indirect effects</w:t>
      </w:r>
      <w:r w:rsidR="00CD17C9" w:rsidRPr="00E726CC">
        <w:t>, and provides confidence intervals</w:t>
      </w:r>
      <w:r w:rsidR="00C548C4" w:rsidRPr="00E726CC">
        <w:t xml:space="preserve">. </w:t>
      </w:r>
      <w:r w:rsidR="003013E5" w:rsidRPr="00E726CC">
        <w:t xml:space="preserve"> </w:t>
      </w:r>
      <w:r w:rsidR="004E0558" w:rsidRPr="00E726CC">
        <w:t>Preacher and Hayes’</w:t>
      </w:r>
      <w:r w:rsidR="00CD2BC2" w:rsidRPr="00E726CC">
        <w:t xml:space="preserve">s </w:t>
      </w:r>
      <w:r w:rsidR="004E0558" w:rsidRPr="00E726CC">
        <w:t xml:space="preserve">macro was </w:t>
      </w:r>
      <w:r w:rsidR="00951201" w:rsidRPr="00E726CC">
        <w:t xml:space="preserve">used </w:t>
      </w:r>
      <w:r w:rsidR="00683FF7" w:rsidRPr="00E726CC">
        <w:t>to bootstrap</w:t>
      </w:r>
      <w:r w:rsidR="004E0558" w:rsidRPr="00E726CC">
        <w:t xml:space="preserve"> 5,000 re-samples from the current data set</w:t>
      </w:r>
      <w:r w:rsidR="00CD2BC2" w:rsidRPr="00E726CC">
        <w:t xml:space="preserve"> </w:t>
      </w:r>
      <w:r w:rsidR="00CD2BC2" w:rsidRPr="00E726CC">
        <w:fldChar w:fldCharType="begin"/>
      </w:r>
      <w:r w:rsidR="005E4ACE" w:rsidRPr="00E726CC">
        <w:instrText xml:space="preserve"> ADDIN EN.CITE &lt;EndNote&gt;&lt;Cite&gt;&lt;Author&gt;Preacher&lt;/Author&gt;&lt;Year&gt;2004&lt;/Year&gt;&lt;RecNum&gt;720&lt;/RecNum&gt;&lt;DisplayText&gt;(Preacher &amp;amp; Hayes, 2004)&lt;/DisplayText&gt;&lt;record&gt;&lt;rec-number&gt;720&lt;/rec-number&gt;&lt;foreign-keys&gt;&lt;key app="EN" db-id="29xtwvd9odxpzoeevs65pep5d2pt59vrf0ta"&gt;720&lt;/key&gt;&lt;/foreign-keys&gt;&lt;ref-type name="Journal Article"&gt;17&lt;/ref-type&gt;&lt;contributors&gt;&lt;authors&gt;&lt;author&gt;K. J. Preacher&lt;/author&gt;&lt;author&gt;A. F. Hayes&lt;/author&gt;&lt;/authors&gt;&lt;/contributors&gt;&lt;titles&gt;&lt;title&gt;SPSS and SAS procedures for estimating indirect effects in simple mediation models&lt;/title&gt;&lt;secondary-title&gt;Behavior Research Methods, Instruments, &amp;amp; Computers&lt;/secondary-title&gt;&lt;/titles&gt;&lt;periodical&gt;&lt;full-title&gt;Behavior Research Methods, Instruments, &amp;amp; Computers&lt;/full-title&gt;&lt;/periodical&gt;&lt;pages&gt;717-731&lt;/pages&gt;&lt;volume&gt;36&lt;/volume&gt;&lt;dates&gt;&lt;year&gt;2004&lt;/year&gt;&lt;/dates&gt;&lt;urls&gt;&lt;/urls&gt;&lt;/record&gt;&lt;/Cite&gt;&lt;/EndNote&gt;</w:instrText>
      </w:r>
      <w:r w:rsidR="00CD2BC2" w:rsidRPr="00E726CC">
        <w:fldChar w:fldCharType="separate"/>
      </w:r>
      <w:r w:rsidR="005E4ACE" w:rsidRPr="00E726CC">
        <w:rPr>
          <w:noProof/>
        </w:rPr>
        <w:t>(</w:t>
      </w:r>
      <w:hyperlink w:anchor="_ENREF_59" w:tooltip="Preacher, 2004 #720" w:history="1">
        <w:r w:rsidR="00331BD5" w:rsidRPr="00E726CC">
          <w:rPr>
            <w:noProof/>
          </w:rPr>
          <w:t>Preacher &amp; Hayes, 2004</w:t>
        </w:r>
      </w:hyperlink>
      <w:r w:rsidR="005E4ACE" w:rsidRPr="00E726CC">
        <w:rPr>
          <w:noProof/>
        </w:rPr>
        <w:t>)</w:t>
      </w:r>
      <w:r w:rsidR="00CD2BC2" w:rsidRPr="00E726CC">
        <w:fldChar w:fldCharType="end"/>
      </w:r>
      <w:r w:rsidR="004E0558" w:rsidRPr="00E726CC">
        <w:t>.</w:t>
      </w:r>
      <w:r w:rsidR="00D65D0F" w:rsidRPr="00E726CC">
        <w:t xml:space="preserve"> </w:t>
      </w:r>
    </w:p>
    <w:p w:rsidR="00D65D0F" w:rsidRPr="00E726CC" w:rsidRDefault="00C548C4" w:rsidP="00D65D0F">
      <w:pPr>
        <w:spacing w:line="480" w:lineRule="auto"/>
        <w:ind w:firstLine="720"/>
      </w:pPr>
      <w:r w:rsidRPr="00E726CC">
        <w:t>The</w:t>
      </w:r>
      <w:r w:rsidR="0063570D" w:rsidRPr="00E726CC">
        <w:t xml:space="preserve">re was a significant effect for the mediating role of maternal </w:t>
      </w:r>
      <w:r w:rsidR="00D65D0F" w:rsidRPr="00E726CC">
        <w:t xml:space="preserve">parenting </w:t>
      </w:r>
      <w:r w:rsidR="0063570D" w:rsidRPr="00E726CC">
        <w:t xml:space="preserve">between mothers’ AAI preoccupied/unresolved composite </w:t>
      </w:r>
      <w:r w:rsidR="00D65D0F" w:rsidRPr="00E726CC">
        <w:t xml:space="preserve">and </w:t>
      </w:r>
      <w:r w:rsidR="00B22221" w:rsidRPr="00E726CC">
        <w:t>fear of abandonment</w:t>
      </w:r>
      <w:r w:rsidR="00D65D0F" w:rsidRPr="00E726CC">
        <w:t xml:space="preserve"> in their children’s narrative representations</w:t>
      </w:r>
      <w:r w:rsidR="00D51C92" w:rsidRPr="00E726CC">
        <w:t>,</w:t>
      </w:r>
      <w:r w:rsidR="0063570D" w:rsidRPr="00E726CC">
        <w:t xml:space="preserve"> </w:t>
      </w:r>
      <w:r w:rsidR="00873F91" w:rsidRPr="00E726CC">
        <w:t>but</w:t>
      </w:r>
      <w:r w:rsidR="00B22221" w:rsidRPr="00E726CC">
        <w:t xml:space="preserve"> no significant </w:t>
      </w:r>
      <w:r w:rsidR="00873F91" w:rsidRPr="00E726CC">
        <w:t xml:space="preserve">effect for </w:t>
      </w:r>
      <w:r w:rsidR="0063570D" w:rsidRPr="00E726CC">
        <w:t>role reversal</w:t>
      </w:r>
      <w:r w:rsidR="00B22221" w:rsidRPr="00E726CC">
        <w:t xml:space="preserve">. </w:t>
      </w:r>
      <w:r w:rsidR="00D65D0F" w:rsidRPr="00E726CC">
        <w:t xml:space="preserve">See </w:t>
      </w:r>
      <w:r w:rsidR="00333DFB" w:rsidRPr="00E726CC">
        <w:t>Figure 1</w:t>
      </w:r>
      <w:r w:rsidR="0051182A" w:rsidRPr="00E726CC">
        <w:t xml:space="preserve"> for the model </w:t>
      </w:r>
      <w:r w:rsidR="00F41E73" w:rsidRPr="00E726CC">
        <w:t>with</w:t>
      </w:r>
      <w:r w:rsidR="0051182A" w:rsidRPr="00E726CC">
        <w:t xml:space="preserve"> fear of abandonment,</w:t>
      </w:r>
      <w:r w:rsidR="00EA7F68" w:rsidRPr="00E726CC">
        <w:t xml:space="preserve"> and see Table 7</w:t>
      </w:r>
      <w:r w:rsidR="00D65D0F" w:rsidRPr="00E726CC">
        <w:t xml:space="preserve"> for </w:t>
      </w:r>
      <w:r w:rsidR="007F1A2D" w:rsidRPr="00E726CC">
        <w:t xml:space="preserve">unstandardized </w:t>
      </w:r>
      <w:r w:rsidR="00D65D0F" w:rsidRPr="00E726CC">
        <w:t>path coefficients.</w:t>
      </w:r>
      <w:r w:rsidR="003F25F1" w:rsidRPr="00E726CC">
        <w:t xml:space="preserve"> </w:t>
      </w:r>
    </w:p>
    <w:p w:rsidR="00213965" w:rsidRPr="00E726CC" w:rsidRDefault="00213965" w:rsidP="00D65D0F">
      <w:pPr>
        <w:spacing w:line="480" w:lineRule="auto"/>
        <w:ind w:firstLine="720"/>
        <w:jc w:val="center"/>
      </w:pPr>
      <w:r w:rsidRPr="00E726CC">
        <w:rPr>
          <w:b/>
        </w:rPr>
        <w:t>Discussion</w:t>
      </w:r>
      <w:r w:rsidR="00E041D0" w:rsidRPr="00E726CC">
        <w:rPr>
          <w:b/>
        </w:rPr>
        <w:t xml:space="preserve"> </w:t>
      </w:r>
    </w:p>
    <w:p w:rsidR="00E041D0" w:rsidRPr="00E726CC" w:rsidRDefault="005D7265" w:rsidP="00213965">
      <w:pPr>
        <w:spacing w:line="480" w:lineRule="auto"/>
        <w:ind w:firstLine="720"/>
      </w:pPr>
      <w:r w:rsidRPr="00E726CC">
        <w:t>W</w:t>
      </w:r>
      <w:r w:rsidR="008F0B5C" w:rsidRPr="00E726CC">
        <w:t>e</w:t>
      </w:r>
      <w:r w:rsidR="00B207AB" w:rsidRPr="00E726CC">
        <w:t xml:space="preserve"> found that mothers with BPD were significantly</w:t>
      </w:r>
      <w:r w:rsidR="00AB548F" w:rsidRPr="00E726CC">
        <w:t xml:space="preserve"> </w:t>
      </w:r>
      <w:r w:rsidR="00B207AB" w:rsidRPr="00E726CC">
        <w:t xml:space="preserve">more likely than </w:t>
      </w:r>
      <w:r w:rsidR="007F61DB" w:rsidRPr="00E726CC">
        <w:t xml:space="preserve">were </w:t>
      </w:r>
      <w:r w:rsidR="008F0B5C" w:rsidRPr="00E726CC">
        <w:t xml:space="preserve">normative </w:t>
      </w:r>
      <w:r w:rsidR="00B207AB" w:rsidRPr="00E726CC">
        <w:t>comparisons to be classified as insecure in 2-way, preoccupied in 3-way, and unresolved on 4-way classifications on the AAI</w:t>
      </w:r>
      <w:r w:rsidR="00D53468" w:rsidRPr="00E726CC">
        <w:t>, replicating prior research</w:t>
      </w:r>
      <w:r w:rsidR="00B207AB" w:rsidRPr="00E726CC">
        <w:t xml:space="preserve"> </w:t>
      </w:r>
      <w:r w:rsidR="00B207AB" w:rsidRPr="00E726CC">
        <w:fldChar w:fldCharType="begin"/>
      </w:r>
      <w:r w:rsidR="00331BD5" w:rsidRPr="00E726CC">
        <w:instrText xml:space="preserve"> ADDIN EN.CITE &lt;EndNote&gt;&lt;Cite&gt;&lt;Author&gt;Patrick&lt;/Author&gt;&lt;Year&gt;1994&lt;/Year&gt;&lt;RecNum&gt;308&lt;/RecNum&gt;&lt;DisplayText&gt;(Bakermans-Kranenburg &amp;amp; vanIJzendoorn, 2009; Patrick et al., 1994)&lt;/DisplayText&gt;&lt;record&gt;&lt;rec-number&gt;308&lt;/rec-number&gt;&lt;foreign-keys&gt;&lt;key app="EN" db-id="29xtwvd9odxpzoeevs65pep5d2pt59vrf0ta"&gt;308&lt;/key&gt;&lt;/foreign-keys&gt;&lt;ref-type name="Journal Article"&gt;17&lt;/ref-type&gt;&lt;contributors&gt;&lt;authors&gt;&lt;author&gt;M. Patrick&lt;/author&gt;&lt;author&gt;R. P. Hobson&lt;/author&gt;&lt;author&gt;D. Castle&lt;/author&gt;&lt;author&gt;R. Howard&lt;/author&gt;&lt;author&gt;B. Maughan&lt;/author&gt;&lt;/authors&gt;&lt;/contributors&gt;&lt;titles&gt;&lt;title&gt;Personality disorder and the mental representation of early social experience&lt;/title&gt;&lt;secondary-title&gt;Development and Psychopathology&lt;/secondary-title&gt;&lt;/titles&gt;&lt;periodical&gt;&lt;full-title&gt;Development and Psychopathology&lt;/full-title&gt;&lt;/periodical&gt;&lt;pages&gt;375-388&lt;/pages&gt;&lt;volume&gt;6&lt;/volume&gt;&lt;dates&gt;&lt;year&gt;1994&lt;/year&gt;&lt;/dates&gt;&lt;urls&gt;&lt;/urls&gt;&lt;/record&gt;&lt;/Cite&gt;&lt;Cite&gt;&lt;Author&gt;Bakermans-Kranenburg&lt;/Author&gt;&lt;Year&gt;2009&lt;/Year&gt;&lt;RecNum&gt;734&lt;/RecNum&gt;&lt;record&gt;&lt;rec-number&gt;734&lt;/rec-number&gt;&lt;foreign-keys&gt;&lt;key app="EN" db-id="29xtwvd9odxpzoeevs65pep5d2pt59vrf0ta"&gt;734&lt;/key&gt;&lt;/foreign-keys&gt;&lt;ref-type name="Journal Article"&gt;17&lt;/ref-type&gt;&lt;contributors&gt;&lt;authors&gt;&lt;author&gt;M. J. Bakermans-Kranenburg&lt;/author&gt;&lt;author&gt;M. H. vanIJzendoorn&lt;/author&gt;&lt;/authors&gt;&lt;/contributors&gt;&lt;titles&gt;&lt;title&gt;The first 10,000 adult attachment interviews: Distributions of adult attachment representations in clinical and non-clinical groups&lt;/title&gt;&lt;secondary-title&gt;Attachment and Human Development&lt;/secondary-title&gt;&lt;/titles&gt;&lt;periodical&gt;&lt;full-title&gt;Attachment and Human Development&lt;/full-title&gt;&lt;/periodical&gt;&lt;pages&gt;223-263&lt;/pages&gt;&lt;volume&gt;11&lt;/volume&gt;&lt;dates&gt;&lt;year&gt;2009&lt;/year&gt;&lt;/dates&gt;&lt;urls&gt;&lt;/urls&gt;&lt;/record&gt;&lt;/Cite&gt;&lt;/EndNote&gt;</w:instrText>
      </w:r>
      <w:r w:rsidR="00B207AB" w:rsidRPr="00E726CC">
        <w:fldChar w:fldCharType="separate"/>
      </w:r>
      <w:r w:rsidR="00331BD5" w:rsidRPr="00E726CC">
        <w:rPr>
          <w:noProof/>
        </w:rPr>
        <w:t>(</w:t>
      </w:r>
      <w:hyperlink w:anchor="_ENREF_2" w:tooltip="Bakermans-Kranenburg, 2009 #734" w:history="1">
        <w:r w:rsidR="00331BD5" w:rsidRPr="00E726CC">
          <w:rPr>
            <w:noProof/>
          </w:rPr>
          <w:t>Bakermans-Kranenburg &amp; vanIJzendoorn, 2009</w:t>
        </w:r>
      </w:hyperlink>
      <w:r w:rsidR="00331BD5" w:rsidRPr="00E726CC">
        <w:rPr>
          <w:noProof/>
        </w:rPr>
        <w:t xml:space="preserve">; </w:t>
      </w:r>
      <w:hyperlink w:anchor="_ENREF_57" w:tooltip="Patrick, 1994 #308" w:history="1">
        <w:r w:rsidR="00331BD5" w:rsidRPr="00E726CC">
          <w:rPr>
            <w:noProof/>
          </w:rPr>
          <w:t>Patrick et al., 1994</w:t>
        </w:r>
      </w:hyperlink>
      <w:r w:rsidR="00331BD5" w:rsidRPr="00E726CC">
        <w:rPr>
          <w:noProof/>
        </w:rPr>
        <w:t>)</w:t>
      </w:r>
      <w:r w:rsidR="00B207AB" w:rsidRPr="00E726CC">
        <w:fldChar w:fldCharType="end"/>
      </w:r>
      <w:r w:rsidR="00B207AB" w:rsidRPr="00E726CC">
        <w:t xml:space="preserve">. </w:t>
      </w:r>
      <w:r w:rsidR="00464AAB" w:rsidRPr="00E726CC">
        <w:t xml:space="preserve">This pattern appears to be particular to BPD. In a meta-analysis of AAIs, depression was associated with insecure attachment but not with unresolved; </w:t>
      </w:r>
      <w:r w:rsidR="00A126FB" w:rsidRPr="00E726CC">
        <w:t>posttraumatic stress disorder</w:t>
      </w:r>
      <w:r w:rsidR="00464AAB" w:rsidRPr="00E726CC">
        <w:t xml:space="preserve"> was associated with unresolved attachment</w:t>
      </w:r>
      <w:r w:rsidR="00B63272" w:rsidRPr="00E726CC">
        <w:t xml:space="preserve"> alone</w:t>
      </w:r>
      <w:r w:rsidR="00464AAB" w:rsidRPr="00E726CC">
        <w:t xml:space="preserve">; antisocial personality disorder was associated with both </w:t>
      </w:r>
      <w:r w:rsidR="00464AAB" w:rsidRPr="00E726CC">
        <w:lastRenderedPageBreak/>
        <w:t>dismissive and preoccupied attachment; and BPD was associated with both preoccupied and unresolved as found here (</w:t>
      </w:r>
      <w:proofErr w:type="spellStart"/>
      <w:r w:rsidR="00464AAB" w:rsidRPr="00E726CC">
        <w:t>Bakerman-Kranenberg</w:t>
      </w:r>
      <w:proofErr w:type="spellEnd"/>
      <w:r w:rsidR="00464AAB" w:rsidRPr="00E726CC">
        <w:t xml:space="preserve"> &amp; van </w:t>
      </w:r>
      <w:proofErr w:type="spellStart"/>
      <w:r w:rsidR="00464AAB" w:rsidRPr="00E726CC">
        <w:t>IJzendoorn</w:t>
      </w:r>
      <w:proofErr w:type="spellEnd"/>
      <w:r w:rsidR="00464AAB" w:rsidRPr="00E726CC">
        <w:t xml:space="preserve">, 2009). </w:t>
      </w:r>
      <w:r w:rsidR="00B207AB" w:rsidRPr="00E726CC">
        <w:t xml:space="preserve">We then </w:t>
      </w:r>
      <w:r w:rsidR="00395911" w:rsidRPr="00E726CC">
        <w:t xml:space="preserve">conducted </w:t>
      </w:r>
      <w:r w:rsidR="00B207AB" w:rsidRPr="00E726CC">
        <w:t xml:space="preserve">principal components analysis </w:t>
      </w:r>
      <w:r w:rsidR="007A1263" w:rsidRPr="00E726CC">
        <w:t>in a larger sample</w:t>
      </w:r>
      <w:r w:rsidR="0051442E" w:rsidRPr="00E726CC">
        <w:t>,</w:t>
      </w:r>
      <w:r w:rsidR="007A1263" w:rsidRPr="00E726CC">
        <w:t xml:space="preserve"> </w:t>
      </w:r>
      <w:r w:rsidR="008F5817" w:rsidRPr="00E726CC">
        <w:t>which included</w:t>
      </w:r>
      <w:r w:rsidR="007A1263" w:rsidRPr="00E726CC">
        <w:t xml:space="preserve"> the current one</w:t>
      </w:r>
      <w:r w:rsidR="008F5817" w:rsidRPr="00E726CC">
        <w:t xml:space="preserve">. We </w:t>
      </w:r>
      <w:r w:rsidR="008F0B5C" w:rsidRPr="00E726CC">
        <w:t>derive</w:t>
      </w:r>
      <w:r w:rsidR="008F5817" w:rsidRPr="00E726CC">
        <w:t>d</w:t>
      </w:r>
      <w:r w:rsidR="008F0B5C" w:rsidRPr="00E726CC">
        <w:t xml:space="preserve"> two </w:t>
      </w:r>
      <w:r w:rsidR="00B207AB" w:rsidRPr="00E726CC">
        <w:t xml:space="preserve">continuous </w:t>
      </w:r>
      <w:r w:rsidR="00D53468" w:rsidRPr="00E726CC">
        <w:t xml:space="preserve">AAI </w:t>
      </w:r>
      <w:r w:rsidR="008F0B5C" w:rsidRPr="00E726CC">
        <w:t>dimensions--</w:t>
      </w:r>
      <w:r w:rsidR="00D53468" w:rsidRPr="00E726CC">
        <w:t>preoccupied/unresolved and dismissive</w:t>
      </w:r>
      <w:r w:rsidR="008F0B5C" w:rsidRPr="00E726CC">
        <w:t>—</w:t>
      </w:r>
      <w:r w:rsidR="00183D88" w:rsidRPr="00E726CC">
        <w:t>originally</w:t>
      </w:r>
      <w:r w:rsidR="008F0B5C" w:rsidRPr="00E726CC">
        <w:t xml:space="preserve"> identified</w:t>
      </w:r>
      <w:r w:rsidR="00B207AB" w:rsidRPr="00E726CC">
        <w:t xml:space="preserve"> in normative samples </w:t>
      </w:r>
      <w:r w:rsidR="00B207AB" w:rsidRPr="00E726CC">
        <w:fldChar w:fldCharType="begin"/>
      </w:r>
      <w:r w:rsidR="005E4ACE" w:rsidRPr="00E726CC">
        <w:instrText xml:space="preserve"> ADDIN EN.CITE &lt;EndNote&gt;&lt;Cite&gt;&lt;Author&gt;Roisman&lt;/Author&gt;&lt;Year&gt;2007&lt;/Year&gt;&lt;RecNum&gt;677&lt;/RecNum&gt;&lt;DisplayText&gt;(Roisman et al., 2007; Whipple et al., 2011)&lt;/DisplayText&gt;&lt;record&gt;&lt;rec-number&gt;677&lt;/rec-number&gt;&lt;foreign-keys&gt;&lt;key app="EN" db-id="29xtwvd9odxpzoeevs65pep5d2pt59vrf0ta"&gt;677&lt;/key&gt;&lt;/foreign-keys&gt;&lt;ref-type name="Journal Article"&gt;17&lt;/ref-type&gt;&lt;contributors&gt;&lt;authors&gt;&lt;author&gt;G. Roisman&lt;/author&gt;&lt;author&gt;R. C. Fraley&lt;/author&gt;&lt;author&gt;J. Belsky&lt;/author&gt;&lt;/authors&gt;&lt;/contributors&gt;&lt;titles&gt;&lt;title&gt;A taxometric study of the Adult Attachment Interview&lt;/title&gt;&lt;secondary-title&gt;Developmental Psychology&lt;/secondary-title&gt;&lt;/titles&gt;&lt;periodical&gt;&lt;full-title&gt;Developmental Psychology&lt;/full-title&gt;&lt;/periodical&gt;&lt;pages&gt;675-686&lt;/pages&gt;&lt;volume&gt;43&lt;/volume&gt;&lt;dates&gt;&lt;year&gt;2007&lt;/year&gt;&lt;/dates&gt;&lt;urls&gt;&lt;/urls&gt;&lt;/record&gt;&lt;/Cite&gt;&lt;Cite&gt;&lt;Author&gt;Whipple&lt;/Author&gt;&lt;Year&gt;2011&lt;/Year&gt;&lt;RecNum&gt;676&lt;/RecNum&gt;&lt;record&gt;&lt;rec-number&gt;676&lt;/rec-number&gt;&lt;foreign-keys&gt;&lt;key app="EN" db-id="29xtwvd9odxpzoeevs65pep5d2pt59vrf0ta"&gt;676&lt;/key&gt;&lt;/foreign-keys&gt;&lt;ref-type name="Journal Article"&gt;17&lt;/ref-type&gt;&lt;contributors&gt;&lt;authors&gt;&lt;author&gt;N. Whipple&lt;/author&gt;&lt;author&gt;A. Bernier&lt;/author&gt;&lt;author&gt;G. A. Mageau&lt;/author&gt;&lt;/authors&gt;&lt;/contributors&gt;&lt;titles&gt;&lt;title&gt;A dimensional approach to maternal attachment state of mind: Relations to maternal sensitivity and maternal autonomy support&lt;/title&gt;&lt;secondary-title&gt;Developmental Psychology&lt;/secondary-title&gt;&lt;/titles&gt;&lt;periodical&gt;&lt;full-title&gt;Developmental Psychology&lt;/full-title&gt;&lt;/periodical&gt;&lt;pages&gt;396-403&lt;/pages&gt;&lt;volume&gt;47&lt;/volume&gt;&lt;dates&gt;&lt;year&gt;2011&lt;/year&gt;&lt;/dates&gt;&lt;urls&gt;&lt;/urls&gt;&lt;/record&gt;&lt;/Cite&gt;&lt;/EndNote&gt;</w:instrText>
      </w:r>
      <w:r w:rsidR="00B207AB" w:rsidRPr="00E726CC">
        <w:fldChar w:fldCharType="separate"/>
      </w:r>
      <w:r w:rsidR="005E4ACE" w:rsidRPr="00E726CC">
        <w:rPr>
          <w:noProof/>
        </w:rPr>
        <w:t>(</w:t>
      </w:r>
      <w:hyperlink w:anchor="_ENREF_61" w:tooltip="Roisman, 2007 #677" w:history="1">
        <w:r w:rsidR="00331BD5" w:rsidRPr="00E726CC">
          <w:rPr>
            <w:noProof/>
          </w:rPr>
          <w:t>Roisman et al., 2007</w:t>
        </w:r>
      </w:hyperlink>
      <w:r w:rsidR="005E4ACE" w:rsidRPr="00E726CC">
        <w:rPr>
          <w:noProof/>
        </w:rPr>
        <w:t xml:space="preserve">; </w:t>
      </w:r>
      <w:hyperlink w:anchor="_ENREF_81" w:tooltip="Whipple, 2011 #676" w:history="1">
        <w:r w:rsidR="00331BD5" w:rsidRPr="00E726CC">
          <w:rPr>
            <w:noProof/>
          </w:rPr>
          <w:t>Whipple et al., 2011</w:t>
        </w:r>
      </w:hyperlink>
      <w:r w:rsidR="005E4ACE" w:rsidRPr="00E726CC">
        <w:rPr>
          <w:noProof/>
        </w:rPr>
        <w:t>)</w:t>
      </w:r>
      <w:r w:rsidR="00B207AB" w:rsidRPr="00E726CC">
        <w:fldChar w:fldCharType="end"/>
      </w:r>
      <w:r w:rsidR="00B207AB" w:rsidRPr="00E726CC">
        <w:t xml:space="preserve">. </w:t>
      </w:r>
      <w:r w:rsidR="00D53468" w:rsidRPr="00E726CC">
        <w:t>As predicted,</w:t>
      </w:r>
      <w:r w:rsidR="00CB331A" w:rsidRPr="00E726CC">
        <w:t xml:space="preserve"> controlling for Axis I mood and anxiety disorders and other Axis II personality disorders,</w:t>
      </w:r>
      <w:r w:rsidR="00D53468" w:rsidRPr="00E726CC">
        <w:t xml:space="preserve"> </w:t>
      </w:r>
      <w:r w:rsidR="00626720" w:rsidRPr="00E726CC">
        <w:t>m</w:t>
      </w:r>
      <w:r w:rsidR="00D53468" w:rsidRPr="00E726CC">
        <w:t>others with</w:t>
      </w:r>
      <w:r w:rsidR="00B207AB" w:rsidRPr="00E726CC">
        <w:t xml:space="preserve"> BPD were significantly more likely to be preoccupied/unresolved than were normative comparisons</w:t>
      </w:r>
      <w:r w:rsidRPr="00E726CC">
        <w:t>,</w:t>
      </w:r>
      <w:r w:rsidR="00B207AB" w:rsidRPr="00E726CC">
        <w:t xml:space="preserve"> </w:t>
      </w:r>
      <w:r w:rsidR="0051442E" w:rsidRPr="00E726CC">
        <w:t>but</w:t>
      </w:r>
      <w:r w:rsidR="00B207AB" w:rsidRPr="00E726CC">
        <w:t xml:space="preserve"> </w:t>
      </w:r>
      <w:r w:rsidR="00A4189F" w:rsidRPr="00E726CC">
        <w:t xml:space="preserve">not more </w:t>
      </w:r>
      <w:r w:rsidR="00B207AB" w:rsidRPr="00E726CC">
        <w:t>likely to be dismissive</w:t>
      </w:r>
      <w:r w:rsidR="00332B8D" w:rsidRPr="00E726CC">
        <w:t xml:space="preserve">. </w:t>
      </w:r>
      <w:r w:rsidR="00CB331A" w:rsidRPr="00E726CC">
        <w:tab/>
      </w:r>
    </w:p>
    <w:p w:rsidR="00CB331A" w:rsidRPr="00E726CC" w:rsidRDefault="00CB331A" w:rsidP="00213965">
      <w:pPr>
        <w:spacing w:line="480" w:lineRule="auto"/>
        <w:ind w:firstLine="720"/>
      </w:pPr>
      <w:r w:rsidRPr="00E726CC">
        <w:t xml:space="preserve">Parallel with examining the AAI </w:t>
      </w:r>
      <w:r w:rsidR="00DF29A4" w:rsidRPr="00E726CC">
        <w:t>categorically and continuously</w:t>
      </w:r>
      <w:r w:rsidRPr="00E726CC">
        <w:t xml:space="preserve">, we </w:t>
      </w:r>
      <w:r w:rsidR="008F5817" w:rsidRPr="00E726CC">
        <w:t xml:space="preserve">also </w:t>
      </w:r>
      <w:r w:rsidRPr="00E726CC">
        <w:t>examined BPD as a categorical diagnosis and as self-reported borderline features</w:t>
      </w:r>
      <w:r w:rsidR="0051442E" w:rsidRPr="00E726CC">
        <w:t xml:space="preserve"> along a continuum</w:t>
      </w:r>
      <w:r w:rsidRPr="00E726CC">
        <w:t xml:space="preserve">. </w:t>
      </w:r>
      <w:r w:rsidR="005C5296" w:rsidRPr="00E726CC">
        <w:t>In the sample as a whole, mothers’ borderline features (affective instability, identity disturbance and self-harm) were significantly correlated with the preo</w:t>
      </w:r>
      <w:r w:rsidR="008A7B98" w:rsidRPr="00E726CC">
        <w:t>ccupied/unresolved dimension but</w:t>
      </w:r>
      <w:r w:rsidR="005C5296" w:rsidRPr="00E726CC">
        <w:t xml:space="preserve"> not with the dismissive dimension. </w:t>
      </w:r>
      <w:r w:rsidR="00AB548F" w:rsidRPr="00E726CC">
        <w:t xml:space="preserve">Both the preoccupied and </w:t>
      </w:r>
      <w:r w:rsidR="004B3C4B" w:rsidRPr="00E726CC">
        <w:t xml:space="preserve">unresolved </w:t>
      </w:r>
      <w:r w:rsidRPr="00E726CC">
        <w:t>classification</w:t>
      </w:r>
      <w:r w:rsidR="00AB548F" w:rsidRPr="00E726CC">
        <w:t>s</w:t>
      </w:r>
      <w:r w:rsidR="008F5817" w:rsidRPr="00E726CC">
        <w:t>,</w:t>
      </w:r>
      <w:r w:rsidRPr="00E726CC">
        <w:t xml:space="preserve"> and </w:t>
      </w:r>
      <w:r w:rsidR="00AB548F" w:rsidRPr="00E726CC">
        <w:t xml:space="preserve">the preoccupied/unresolved </w:t>
      </w:r>
      <w:r w:rsidR="004B3C4B" w:rsidRPr="00E726CC">
        <w:t>dimension</w:t>
      </w:r>
      <w:r w:rsidR="008F5817" w:rsidRPr="00E726CC">
        <w:t>,</w:t>
      </w:r>
      <w:r w:rsidR="004B3C4B" w:rsidRPr="00E726CC">
        <w:t xml:space="preserve"> </w:t>
      </w:r>
      <w:r w:rsidRPr="00E726CC">
        <w:t xml:space="preserve">thus </w:t>
      </w:r>
      <w:r w:rsidR="00AB548F" w:rsidRPr="00E726CC">
        <w:t>appear</w:t>
      </w:r>
      <w:r w:rsidR="004B3C4B" w:rsidRPr="00E726CC">
        <w:t xml:space="preserve"> to characterize those with BPD </w:t>
      </w:r>
      <w:r w:rsidR="00DF29A4" w:rsidRPr="00E726CC">
        <w:t>or</w:t>
      </w:r>
      <w:r w:rsidR="00AB548F" w:rsidRPr="00E726CC">
        <w:t xml:space="preserve"> </w:t>
      </w:r>
      <w:r w:rsidR="00DF29A4" w:rsidRPr="00E726CC">
        <w:t>borderline features</w:t>
      </w:r>
      <w:r w:rsidR="00F41E73" w:rsidRPr="00E726CC">
        <w:t xml:space="preserve"> </w:t>
      </w:r>
      <w:r w:rsidR="008F5817" w:rsidRPr="00E726CC">
        <w:t>better than do</w:t>
      </w:r>
      <w:r w:rsidR="00F41E73" w:rsidRPr="00E726CC">
        <w:t>es</w:t>
      </w:r>
      <w:r w:rsidR="00E041D0" w:rsidRPr="00E726CC">
        <w:t xml:space="preserve"> the dismis</w:t>
      </w:r>
      <w:r w:rsidR="008F5817" w:rsidRPr="00E726CC">
        <w:t xml:space="preserve">sive classification </w:t>
      </w:r>
      <w:r w:rsidR="00F41E73" w:rsidRPr="00E726CC">
        <w:t xml:space="preserve">or </w:t>
      </w:r>
      <w:r w:rsidR="00E041D0" w:rsidRPr="00E726CC">
        <w:t>dimension</w:t>
      </w:r>
      <w:r w:rsidRPr="00E726CC">
        <w:t xml:space="preserve">. </w:t>
      </w:r>
      <w:r w:rsidR="005D7265" w:rsidRPr="00E726CC">
        <w:t>Being distracted by and engrossed in memories of difficult childhood experiences and being unable to resolve experiences of loss and abuse may in part underlie the development of BPD, and also impact the development of offspring.</w:t>
      </w:r>
      <w:r w:rsidR="00464AAB" w:rsidRPr="00E726CC">
        <w:t xml:space="preserve"> A history of loss and abuse may lead to a current preoccupation with attachment in terms of e.g., fear of abandonment and angry outbursts characteristic of the unres</w:t>
      </w:r>
      <w:r w:rsidR="00727F27" w:rsidRPr="00E726CC">
        <w:t xml:space="preserve">olved/preoccupied up-regulation </w:t>
      </w:r>
      <w:r w:rsidR="00464AAB" w:rsidRPr="00E726CC">
        <w:t>of the attachment system. On the other hand, a</w:t>
      </w:r>
      <w:r w:rsidR="00727F27" w:rsidRPr="00E726CC">
        <w:t xml:space="preserve"> dismissive down-regulation</w:t>
      </w:r>
      <w:r w:rsidR="00464AAB" w:rsidRPr="00E726CC">
        <w:t xml:space="preserve"> of the attachment system when an individual is not </w:t>
      </w:r>
      <w:r w:rsidR="00A126FB" w:rsidRPr="00E726CC">
        <w:t xml:space="preserve">able or </w:t>
      </w:r>
      <w:r w:rsidR="00464AAB" w:rsidRPr="00E726CC">
        <w:lastRenderedPageBreak/>
        <w:t xml:space="preserve">willing to remember and talk about attachment relationships and dismisses attachment as </w:t>
      </w:r>
      <w:proofErr w:type="gramStart"/>
      <w:r w:rsidR="00464AAB" w:rsidRPr="00E726CC">
        <w:t>unimportant,</w:t>
      </w:r>
      <w:proofErr w:type="gramEnd"/>
      <w:r w:rsidR="00464AAB" w:rsidRPr="00E726CC">
        <w:t xml:space="preserve"> is not characteristic of BPD.</w:t>
      </w:r>
    </w:p>
    <w:p w:rsidR="004B3C4B" w:rsidRPr="00E726CC" w:rsidRDefault="00A126FB" w:rsidP="00213965">
      <w:pPr>
        <w:spacing w:line="480" w:lineRule="auto"/>
        <w:ind w:firstLine="720"/>
      </w:pPr>
      <w:r w:rsidRPr="00E726CC">
        <w:t>We then</w:t>
      </w:r>
      <w:r w:rsidR="005D7265" w:rsidRPr="00E726CC">
        <w:t xml:space="preserve"> </w:t>
      </w:r>
      <w:r w:rsidR="00AB548F" w:rsidRPr="00E726CC">
        <w:t>examined the relationship between</w:t>
      </w:r>
      <w:r w:rsidR="00CB331A" w:rsidRPr="00E726CC">
        <w:t xml:space="preserve"> mothers’ AAI representations </w:t>
      </w:r>
      <w:r w:rsidR="00DF29A4" w:rsidRPr="00E726CC">
        <w:t>and</w:t>
      </w:r>
      <w:r w:rsidR="00CB331A" w:rsidRPr="00E726CC">
        <w:t xml:space="preserve"> their children’s narrative representations</w:t>
      </w:r>
      <w:r w:rsidR="008F5817" w:rsidRPr="00E726CC">
        <w:t xml:space="preserve"> in domains of child development that have conceptual similarity to domains of dysfunction in BPD: </w:t>
      </w:r>
      <w:r w:rsidR="00DF29A4" w:rsidRPr="00E726CC">
        <w:t xml:space="preserve">attachment </w:t>
      </w:r>
      <w:r w:rsidR="00AB548F" w:rsidRPr="00E726CC">
        <w:t>(fear of abandonment</w:t>
      </w:r>
      <w:r w:rsidR="00BF7CD3" w:rsidRPr="00E726CC">
        <w:t>, role reversal</w:t>
      </w:r>
      <w:r w:rsidR="00DF29A4" w:rsidRPr="00E726CC">
        <w:t>)</w:t>
      </w:r>
      <w:r w:rsidR="00AB548F" w:rsidRPr="00E726CC">
        <w:t>,</w:t>
      </w:r>
      <w:r w:rsidR="00DF29A4" w:rsidRPr="00E726CC">
        <w:t xml:space="preserve"> self</w:t>
      </w:r>
      <w:r w:rsidR="001349B5" w:rsidRPr="00E726CC">
        <w:t>-development</w:t>
      </w:r>
      <w:r w:rsidR="00DF29A4" w:rsidRPr="00E726CC">
        <w:t xml:space="preserve"> (</w:t>
      </w:r>
      <w:r w:rsidR="00AB548F" w:rsidRPr="00E726CC">
        <w:t>incongruent child, self/fantasy confusion</w:t>
      </w:r>
      <w:r w:rsidR="00DF29A4" w:rsidRPr="00E726CC">
        <w:t>)</w:t>
      </w:r>
      <w:r w:rsidR="00AB548F" w:rsidRPr="00E726CC">
        <w:t xml:space="preserve">, and </w:t>
      </w:r>
      <w:r w:rsidR="00DF29A4" w:rsidRPr="00E726CC">
        <w:t>self-regulation (</w:t>
      </w:r>
      <w:r w:rsidR="00AB548F" w:rsidRPr="00E726CC">
        <w:t>destruction of objects)</w:t>
      </w:r>
      <w:r w:rsidR="00575DC0" w:rsidRPr="00E726CC">
        <w:t xml:space="preserve">. </w:t>
      </w:r>
      <w:r w:rsidR="00CB331A" w:rsidRPr="00E726CC">
        <w:t xml:space="preserve"> </w:t>
      </w:r>
      <w:r w:rsidR="00575DC0" w:rsidRPr="00E726CC">
        <w:t xml:space="preserve">As </w:t>
      </w:r>
      <w:r w:rsidR="00626720" w:rsidRPr="00E726CC">
        <w:t xml:space="preserve">expected, </w:t>
      </w:r>
      <w:r w:rsidR="00AD4CBB" w:rsidRPr="00E726CC">
        <w:t xml:space="preserve">the children’s narrative representations </w:t>
      </w:r>
      <w:r w:rsidR="005D7265" w:rsidRPr="00E726CC">
        <w:t>in each domain</w:t>
      </w:r>
      <w:r w:rsidR="008F5817" w:rsidRPr="00E726CC">
        <w:t xml:space="preserve"> </w:t>
      </w:r>
      <w:r w:rsidR="00D53468" w:rsidRPr="00E726CC">
        <w:t xml:space="preserve">were </w:t>
      </w:r>
      <w:r w:rsidR="00332B8D" w:rsidRPr="00E726CC">
        <w:t xml:space="preserve">significantly correlated with their mothers’ preoccupied/unresolved </w:t>
      </w:r>
      <w:r w:rsidR="004B3C4B" w:rsidRPr="00E726CC">
        <w:t xml:space="preserve">AAI </w:t>
      </w:r>
      <w:r w:rsidR="00332B8D" w:rsidRPr="00E726CC">
        <w:t xml:space="preserve">dimension but not </w:t>
      </w:r>
      <w:r w:rsidR="00626720" w:rsidRPr="00E726CC">
        <w:t xml:space="preserve">with </w:t>
      </w:r>
      <w:r w:rsidR="00332B8D" w:rsidRPr="00E726CC">
        <w:t>the</w:t>
      </w:r>
      <w:r w:rsidR="004B3C4B" w:rsidRPr="00E726CC">
        <w:t xml:space="preserve"> dismissive dimension. </w:t>
      </w:r>
      <w:r w:rsidR="005D7265" w:rsidRPr="00E726CC">
        <w:t>These narrative representations</w:t>
      </w:r>
      <w:r w:rsidR="008F5817" w:rsidRPr="00E726CC">
        <w:t xml:space="preserve"> may in turn </w:t>
      </w:r>
      <w:r w:rsidRPr="00E726CC">
        <w:t>make</w:t>
      </w:r>
      <w:r w:rsidR="004B3C4B" w:rsidRPr="00E726CC">
        <w:t xml:space="preserve"> </w:t>
      </w:r>
      <w:r w:rsidRPr="00E726CC">
        <w:t>the future devel</w:t>
      </w:r>
      <w:r w:rsidR="00575DC0" w:rsidRPr="00E726CC">
        <w:t xml:space="preserve">opment of </w:t>
      </w:r>
      <w:r w:rsidR="004B3C4B" w:rsidRPr="00E726CC">
        <w:t>BPD</w:t>
      </w:r>
      <w:r w:rsidR="008F5817" w:rsidRPr="00E726CC">
        <w:t xml:space="preserve"> </w:t>
      </w:r>
      <w:r w:rsidRPr="00E726CC">
        <w:t>more likely</w:t>
      </w:r>
      <w:r w:rsidR="004B3C4B" w:rsidRPr="00E726CC">
        <w:t xml:space="preserve">. </w:t>
      </w:r>
    </w:p>
    <w:p w:rsidR="0066345E" w:rsidRPr="00E726CC" w:rsidRDefault="00A126FB" w:rsidP="00213965">
      <w:pPr>
        <w:spacing w:line="480" w:lineRule="auto"/>
        <w:ind w:firstLine="720"/>
      </w:pPr>
      <w:r w:rsidRPr="00E726CC">
        <w:t>W</w:t>
      </w:r>
      <w:r w:rsidR="00575DC0" w:rsidRPr="00E726CC">
        <w:t xml:space="preserve">e </w:t>
      </w:r>
      <w:r w:rsidRPr="00E726CC">
        <w:t xml:space="preserve">also </w:t>
      </w:r>
      <w:r w:rsidR="00575DC0" w:rsidRPr="00E726CC">
        <w:t>found that mothers’ observed parenting was significantly</w:t>
      </w:r>
      <w:r w:rsidR="00AB548F" w:rsidRPr="00E726CC">
        <w:t xml:space="preserve"> </w:t>
      </w:r>
      <w:r w:rsidR="00575DC0" w:rsidRPr="00E726CC">
        <w:t xml:space="preserve">correlated with </w:t>
      </w:r>
      <w:r w:rsidR="00E041D0" w:rsidRPr="00E726CC">
        <w:t xml:space="preserve">their </w:t>
      </w:r>
      <w:r w:rsidR="00332B8D" w:rsidRPr="00E726CC">
        <w:t>children’s narrative representations of mother-child relationship expectations</w:t>
      </w:r>
      <w:r w:rsidR="00575DC0" w:rsidRPr="00E726CC">
        <w:t xml:space="preserve">. </w:t>
      </w:r>
      <w:r w:rsidR="00574A1F" w:rsidRPr="00E726CC">
        <w:t>T</w:t>
      </w:r>
      <w:r w:rsidR="00E041D0" w:rsidRPr="00E726CC">
        <w:t>his provides</w:t>
      </w:r>
      <w:r w:rsidR="00AB548F" w:rsidRPr="00E726CC">
        <w:t xml:space="preserve"> </w:t>
      </w:r>
      <w:r w:rsidR="00574A1F" w:rsidRPr="00E726CC">
        <w:t xml:space="preserve">support for the intergenerational transmission of internal working models and </w:t>
      </w:r>
      <w:r w:rsidR="00AB548F" w:rsidRPr="00E726CC">
        <w:t xml:space="preserve">additional validity for the narrative story-stem completion </w:t>
      </w:r>
      <w:r w:rsidRPr="00E726CC">
        <w:t>measure as reflecting children’s actual experience</w:t>
      </w:r>
      <w:r w:rsidR="00AB548F" w:rsidRPr="00E726CC">
        <w:t>.</w:t>
      </w:r>
    </w:p>
    <w:p w:rsidR="00B23310" w:rsidRPr="00E726CC" w:rsidRDefault="00296347" w:rsidP="00213965">
      <w:pPr>
        <w:spacing w:line="480" w:lineRule="auto"/>
        <w:ind w:firstLine="720"/>
      </w:pPr>
      <w:r w:rsidRPr="00E726CC">
        <w:t>Finally, a</w:t>
      </w:r>
      <w:r w:rsidR="00626720" w:rsidRPr="00E726CC">
        <w:t xml:space="preserve">s </w:t>
      </w:r>
      <w:r w:rsidR="0066345E" w:rsidRPr="00E726CC">
        <w:t>hypothesized</w:t>
      </w:r>
      <w:r w:rsidR="00626720" w:rsidRPr="00E726CC">
        <w:t xml:space="preserve">, </w:t>
      </w:r>
      <w:r w:rsidR="00332B8D" w:rsidRPr="00E726CC">
        <w:t xml:space="preserve">mothers’ parenting significantly mediated the relationship between mothers’ preoccupied/unresolved dimension on the AAI and their children’s </w:t>
      </w:r>
      <w:r w:rsidR="0066345E" w:rsidRPr="00E726CC">
        <w:t xml:space="preserve">narrative representations of </w:t>
      </w:r>
      <w:r w:rsidR="00332B8D" w:rsidRPr="00E726CC">
        <w:t>fear of abandonment</w:t>
      </w:r>
      <w:r w:rsidR="008F5817" w:rsidRPr="00E726CC">
        <w:t xml:space="preserve">. Mothers’ anger associated with preoccupation with her </w:t>
      </w:r>
      <w:r w:rsidR="00AC1F1C" w:rsidRPr="00E726CC">
        <w:t xml:space="preserve">difficult </w:t>
      </w:r>
      <w:r w:rsidR="008F5817" w:rsidRPr="00E726CC">
        <w:t xml:space="preserve">childhood experiences and </w:t>
      </w:r>
      <w:r w:rsidR="005D7265" w:rsidRPr="00E726CC">
        <w:t>a</w:t>
      </w:r>
      <w:r w:rsidR="008F5817" w:rsidRPr="00E726CC">
        <w:t xml:space="preserve"> lack of resolution of losses and abuse suffered</w:t>
      </w:r>
      <w:r w:rsidR="00873F91" w:rsidRPr="00E726CC">
        <w:t xml:space="preserve">, </w:t>
      </w:r>
      <w:r w:rsidR="008F5817" w:rsidRPr="00E726CC">
        <w:t>may affect her ability to be sensitive, supportive of autonomy, and not hostile in parenting her child</w:t>
      </w:r>
      <w:r w:rsidR="00AC1F1C" w:rsidRPr="00E726CC">
        <w:t xml:space="preserve">, thus </w:t>
      </w:r>
      <w:r w:rsidR="008F5817" w:rsidRPr="00E726CC">
        <w:t>contribut</w:t>
      </w:r>
      <w:r w:rsidR="00AC1F1C" w:rsidRPr="00E726CC">
        <w:t xml:space="preserve">ing to the </w:t>
      </w:r>
      <w:r w:rsidR="008F5817" w:rsidRPr="00E726CC">
        <w:t xml:space="preserve">child’s </w:t>
      </w:r>
      <w:r w:rsidR="00AC1F1C" w:rsidRPr="00E726CC">
        <w:t xml:space="preserve">own </w:t>
      </w:r>
      <w:r w:rsidR="008F5817" w:rsidRPr="00E726CC">
        <w:t>fear of abandonment. However,</w:t>
      </w:r>
      <w:r w:rsidRPr="00E726CC">
        <w:t xml:space="preserve"> t</w:t>
      </w:r>
      <w:r w:rsidR="00B23310" w:rsidRPr="00E726CC">
        <w:t xml:space="preserve">here </w:t>
      </w:r>
      <w:r w:rsidR="008F5817" w:rsidRPr="00E726CC">
        <w:t>was</w:t>
      </w:r>
      <w:r w:rsidR="00B23310" w:rsidRPr="00E726CC">
        <w:t xml:space="preserve"> no meditational effect for </w:t>
      </w:r>
      <w:r w:rsidRPr="00E726CC">
        <w:t xml:space="preserve">parenting </w:t>
      </w:r>
      <w:r w:rsidR="008F5817" w:rsidRPr="00E726CC">
        <w:t xml:space="preserve">in the relationship </w:t>
      </w:r>
      <w:r w:rsidR="00AC1F1C" w:rsidRPr="00E726CC">
        <w:t>between mother</w:t>
      </w:r>
      <w:r w:rsidRPr="00E726CC">
        <w:t>s</w:t>
      </w:r>
      <w:r w:rsidR="00AC1F1C" w:rsidRPr="00E726CC">
        <w:t>’</w:t>
      </w:r>
      <w:r w:rsidRPr="00E726CC">
        <w:t xml:space="preserve"> preoccupied/unresolved dimension and role reversal</w:t>
      </w:r>
      <w:r w:rsidR="00F205A2" w:rsidRPr="00E726CC">
        <w:t>.</w:t>
      </w:r>
      <w:r w:rsidR="00574A1F" w:rsidRPr="00E726CC">
        <w:t xml:space="preserve"> </w:t>
      </w:r>
      <w:r w:rsidR="0051442E" w:rsidRPr="00E726CC">
        <w:t xml:space="preserve">Other aspects of </w:t>
      </w:r>
      <w:r w:rsidR="0051442E" w:rsidRPr="00E726CC">
        <w:lastRenderedPageBreak/>
        <w:t>parenting</w:t>
      </w:r>
      <w:r w:rsidR="008F5817" w:rsidRPr="00E726CC">
        <w:t xml:space="preserve"> such as the mother’s observed role reversal with her child</w:t>
      </w:r>
      <w:r w:rsidR="0051442E" w:rsidRPr="00E726CC">
        <w:t xml:space="preserve">, may mediate the </w:t>
      </w:r>
      <w:r w:rsidR="008F5817" w:rsidRPr="00E726CC">
        <w:t>relationship with role reversal</w:t>
      </w:r>
      <w:r w:rsidR="00AC1F1C" w:rsidRPr="00E726CC">
        <w:t xml:space="preserve"> instead</w:t>
      </w:r>
      <w:r w:rsidR="0051442E" w:rsidRPr="00E726CC">
        <w:t>.</w:t>
      </w:r>
    </w:p>
    <w:p w:rsidR="0040460E" w:rsidRPr="00E726CC" w:rsidRDefault="00703087" w:rsidP="007C4CEE">
      <w:pPr>
        <w:spacing w:line="480" w:lineRule="auto"/>
        <w:ind w:firstLine="720"/>
      </w:pPr>
      <w:r w:rsidRPr="00E726CC">
        <w:t>The</w:t>
      </w:r>
      <w:r w:rsidR="001349B5" w:rsidRPr="00E726CC">
        <w:t xml:space="preserve"> conceptual similarity between domains of early childhood (attachment, self-development, and self-regulation) and domains of dysfunction in BPD </w:t>
      </w:r>
      <w:r w:rsidR="008F5817" w:rsidRPr="00E726CC">
        <w:t>was evident</w:t>
      </w:r>
      <w:r w:rsidR="00AD4CBB" w:rsidRPr="00E726CC">
        <w:t xml:space="preserve"> at the level of representation</w:t>
      </w:r>
      <w:r w:rsidR="001349B5" w:rsidRPr="00E726CC">
        <w:t xml:space="preserve">. </w:t>
      </w:r>
      <w:r w:rsidRPr="00E726CC">
        <w:t>I</w:t>
      </w:r>
      <w:r w:rsidR="001349B5" w:rsidRPr="00E726CC">
        <w:t>nternal working models may be carried forward from mother to child and possibly influence the development of BPD</w:t>
      </w:r>
      <w:r w:rsidR="00AD4CBB" w:rsidRPr="00E726CC">
        <w:t xml:space="preserve"> in early adulthood.</w:t>
      </w:r>
      <w:r w:rsidR="001349B5" w:rsidRPr="00E726CC">
        <w:t xml:space="preserve"> </w:t>
      </w:r>
      <w:r w:rsidR="0051442E" w:rsidRPr="00E726CC">
        <w:t>These p</w:t>
      </w:r>
      <w:r w:rsidR="007C4CEE" w:rsidRPr="00E726CC">
        <w:t xml:space="preserve">athways </w:t>
      </w:r>
      <w:r w:rsidR="00B26AEB" w:rsidRPr="00E726CC">
        <w:t xml:space="preserve">may be </w:t>
      </w:r>
      <w:r w:rsidR="007C4CEE" w:rsidRPr="00E726CC">
        <w:t xml:space="preserve">characterized by </w:t>
      </w:r>
      <w:r w:rsidR="00C23A78" w:rsidRPr="00E726CC">
        <w:t>either</w:t>
      </w:r>
      <w:r w:rsidR="007C4CEE" w:rsidRPr="00E726CC">
        <w:t xml:space="preserve"> </w:t>
      </w:r>
      <w:proofErr w:type="spellStart"/>
      <w:r w:rsidR="00967EF8" w:rsidRPr="00E726CC">
        <w:t>h</w:t>
      </w:r>
      <w:r w:rsidR="00AA20FC" w:rsidRPr="00E726CC">
        <w:t>omotypic</w:t>
      </w:r>
      <w:proofErr w:type="spellEnd"/>
      <w:r w:rsidR="00AA20FC" w:rsidRPr="00E726CC">
        <w:t xml:space="preserve"> or</w:t>
      </w:r>
      <w:r w:rsidR="00F8188A" w:rsidRPr="00E726CC">
        <w:t xml:space="preserve"> heterotypic continuity </w:t>
      </w:r>
      <w:r w:rsidR="00F8188A" w:rsidRPr="00E726CC">
        <w:fldChar w:fldCharType="begin"/>
      </w:r>
      <w:r w:rsidR="005E4ACE" w:rsidRPr="00E726CC">
        <w:instrText xml:space="preserve"> ADDIN EN.CITE &lt;EndNote&gt;&lt;Cite&gt;&lt;Author&gt;Sroufe&lt;/Author&gt;&lt;Year&gt;1989&lt;/Year&gt;&lt;RecNum&gt;506&lt;/RecNum&gt;&lt;DisplayText&gt;(Sroufe &amp;amp; Jacobvitz, 1989)&lt;/DisplayText&gt;&lt;record&gt;&lt;rec-number&gt;506&lt;/rec-number&gt;&lt;foreign-keys&gt;&lt;key app="EN" db-id="29xtwvd9odxpzoeevs65pep5d2pt59vrf0ta"&gt;506&lt;/key&gt;&lt;/foreign-keys&gt;&lt;ref-type name="Journal Article"&gt;17&lt;/ref-type&gt;&lt;contributors&gt;&lt;authors&gt;&lt;author&gt;L. A. Sroufe&lt;/author&gt;&lt;author&gt;D. B. Jacobvitz&lt;/author&gt;&lt;/authors&gt;&lt;/contributors&gt;&lt;titles&gt;&lt;title&gt;Diverging pathways, developmental transformations, multiple etiologies and the problem of continuity in development&lt;/title&gt;&lt;secondary-title&gt;Human Development&lt;/secondary-title&gt;&lt;/titles&gt;&lt;pages&gt;196-204&lt;/pages&gt;&lt;volume&gt;32&lt;/volume&gt;&lt;dates&gt;&lt;year&gt;1989&lt;/year&gt;&lt;/dates&gt;&lt;urls&gt;&lt;/urls&gt;&lt;/record&gt;&lt;/Cite&gt;&lt;/EndNote&gt;</w:instrText>
      </w:r>
      <w:r w:rsidR="00F8188A" w:rsidRPr="00E726CC">
        <w:fldChar w:fldCharType="separate"/>
      </w:r>
      <w:r w:rsidR="005E4ACE" w:rsidRPr="00E726CC">
        <w:rPr>
          <w:noProof/>
        </w:rPr>
        <w:t>(</w:t>
      </w:r>
      <w:hyperlink w:anchor="_ENREF_67" w:tooltip="Sroufe, 1989 #506" w:history="1">
        <w:r w:rsidR="00331BD5" w:rsidRPr="00E726CC">
          <w:rPr>
            <w:noProof/>
          </w:rPr>
          <w:t>Sroufe &amp; Jacobvitz, 1989</w:t>
        </w:r>
      </w:hyperlink>
      <w:r w:rsidR="005E4ACE" w:rsidRPr="00E726CC">
        <w:rPr>
          <w:noProof/>
        </w:rPr>
        <w:t>)</w:t>
      </w:r>
      <w:r w:rsidR="00F8188A" w:rsidRPr="00E726CC">
        <w:fldChar w:fldCharType="end"/>
      </w:r>
      <w:r w:rsidR="00F8188A" w:rsidRPr="00E726CC">
        <w:t xml:space="preserve">. </w:t>
      </w:r>
      <w:r w:rsidR="00AC1F1C" w:rsidRPr="00E726CC">
        <w:t>E</w:t>
      </w:r>
      <w:r w:rsidR="002E54B5" w:rsidRPr="00E726CC">
        <w:t xml:space="preserve">xamples of </w:t>
      </w:r>
      <w:proofErr w:type="spellStart"/>
      <w:r w:rsidR="002E54B5" w:rsidRPr="00E726CC">
        <w:t>hom</w:t>
      </w:r>
      <w:r w:rsidR="0054109E" w:rsidRPr="00E726CC">
        <w:t>o</w:t>
      </w:r>
      <w:r w:rsidR="008F5817" w:rsidRPr="00E726CC">
        <w:t>typic</w:t>
      </w:r>
      <w:proofErr w:type="spellEnd"/>
      <w:r w:rsidR="008F5817" w:rsidRPr="00E726CC">
        <w:t xml:space="preserve"> continuity</w:t>
      </w:r>
      <w:r w:rsidR="00AC1F1C" w:rsidRPr="00E726CC">
        <w:t xml:space="preserve"> include</w:t>
      </w:r>
      <w:r w:rsidR="002E54B5" w:rsidRPr="00E726CC">
        <w:t xml:space="preserve"> </w:t>
      </w:r>
      <w:r w:rsidR="00F8188A" w:rsidRPr="00E726CC">
        <w:t>an incongruent sense of self, anger and dissociation</w:t>
      </w:r>
      <w:r w:rsidR="00AC1F1C" w:rsidRPr="00E726CC">
        <w:t>, which</w:t>
      </w:r>
      <w:r w:rsidR="00F8188A" w:rsidRPr="00E726CC">
        <w:t xml:space="preserve"> may </w:t>
      </w:r>
      <w:r w:rsidR="00967EF8" w:rsidRPr="00E726CC">
        <w:t xml:space="preserve">each </w:t>
      </w:r>
      <w:r w:rsidR="00F8188A" w:rsidRPr="00E726CC">
        <w:t xml:space="preserve">be carried </w:t>
      </w:r>
      <w:r w:rsidR="007C4CEE" w:rsidRPr="00E726CC">
        <w:t xml:space="preserve">forward unchanged </w:t>
      </w:r>
      <w:r w:rsidR="00967EF8" w:rsidRPr="00E726CC">
        <w:t>via</w:t>
      </w:r>
      <w:r w:rsidR="00F8188A" w:rsidRPr="00E726CC">
        <w:t xml:space="preserve"> internal working models to adolescence or young adulthood. </w:t>
      </w:r>
      <w:r w:rsidR="00AC1F1C" w:rsidRPr="00E726CC">
        <w:t>E</w:t>
      </w:r>
      <w:r w:rsidR="002E54B5" w:rsidRPr="00E726CC">
        <w:t>xa</w:t>
      </w:r>
      <w:r w:rsidR="008F5817" w:rsidRPr="00E726CC">
        <w:t>mples of heterotypic continuity</w:t>
      </w:r>
      <w:r w:rsidR="00AC1F1C" w:rsidRPr="00E726CC">
        <w:t xml:space="preserve"> include</w:t>
      </w:r>
      <w:r w:rsidR="00EC27A6" w:rsidRPr="00E726CC">
        <w:t xml:space="preserve"> a</w:t>
      </w:r>
      <w:r w:rsidR="002E54B5" w:rsidRPr="00E726CC">
        <w:t xml:space="preserve"> </w:t>
      </w:r>
      <w:r w:rsidR="00F8188A" w:rsidRPr="00E726CC">
        <w:t>fear of abandonment</w:t>
      </w:r>
      <w:r w:rsidR="00AC1F1C" w:rsidRPr="00E726CC">
        <w:t>, which may</w:t>
      </w:r>
      <w:r w:rsidR="00F8188A" w:rsidRPr="00E726CC">
        <w:t xml:space="preserve"> underlie symptoms that develop </w:t>
      </w:r>
      <w:r w:rsidR="00BF7CD3" w:rsidRPr="00E726CC">
        <w:t xml:space="preserve">only </w:t>
      </w:r>
      <w:r w:rsidR="002E54B5" w:rsidRPr="00E726CC">
        <w:t>in adolescence or young adulthood</w:t>
      </w:r>
      <w:r w:rsidR="00F8188A" w:rsidRPr="00E726CC">
        <w:t>—suicidal behavior, drug and alcohol abuse</w:t>
      </w:r>
      <w:r w:rsidR="007C4CEE" w:rsidRPr="00E726CC">
        <w:t xml:space="preserve"> and other </w:t>
      </w:r>
      <w:r w:rsidR="008F5817" w:rsidRPr="00E726CC">
        <w:t xml:space="preserve">impulsive and </w:t>
      </w:r>
      <w:r w:rsidR="007C4CEE" w:rsidRPr="00E726CC">
        <w:t>self-harming behaviors</w:t>
      </w:r>
      <w:r w:rsidR="002E54B5" w:rsidRPr="00E726CC">
        <w:t xml:space="preserve">. </w:t>
      </w:r>
    </w:p>
    <w:p w:rsidR="00144551" w:rsidRPr="00E726CC" w:rsidRDefault="002E54B5" w:rsidP="007C4CEE">
      <w:pPr>
        <w:spacing w:line="480" w:lineRule="auto"/>
        <w:ind w:firstLine="720"/>
      </w:pPr>
      <w:r w:rsidRPr="00E726CC">
        <w:t>However, i</w:t>
      </w:r>
      <w:r w:rsidR="00F8188A" w:rsidRPr="00E726CC">
        <w:t xml:space="preserve">nternal working models </w:t>
      </w:r>
      <w:r w:rsidRPr="00E726CC">
        <w:t>are only</w:t>
      </w:r>
      <w:r w:rsidR="00F8188A" w:rsidRPr="00E726CC">
        <w:t xml:space="preserve"> one </w:t>
      </w:r>
      <w:r w:rsidRPr="00E726CC">
        <w:t>possible factor in the etiology</w:t>
      </w:r>
      <w:r w:rsidR="007C4CEE" w:rsidRPr="00E726CC">
        <w:t xml:space="preserve"> of BPD</w:t>
      </w:r>
      <w:r w:rsidR="00F8188A" w:rsidRPr="00E726CC">
        <w:t>.</w:t>
      </w:r>
      <w:r w:rsidR="00A874D1" w:rsidRPr="00E726CC">
        <w:t xml:space="preserve"> </w:t>
      </w:r>
      <w:r w:rsidR="00E73502" w:rsidRPr="00E726CC">
        <w:t>Pathways to BPD</w:t>
      </w:r>
      <w:r w:rsidR="00E03119" w:rsidRPr="00E726CC">
        <w:t xml:space="preserve"> </w:t>
      </w:r>
      <w:r w:rsidR="00AA20FC" w:rsidRPr="00E726CC">
        <w:t>are also thought to</w:t>
      </w:r>
      <w:r w:rsidR="00E73502" w:rsidRPr="00E726CC">
        <w:t xml:space="preserve"> include temperament</w:t>
      </w:r>
      <w:r w:rsidR="00AA20FC" w:rsidRPr="00E726CC">
        <w:t>al variables</w:t>
      </w:r>
      <w:r w:rsidR="00E73502" w:rsidRPr="00E726CC">
        <w:t xml:space="preserve"> </w:t>
      </w:r>
      <w:r w:rsidRPr="00E726CC">
        <w:fldChar w:fldCharType="begin"/>
      </w:r>
      <w:r w:rsidR="00331BD5" w:rsidRPr="00E726CC">
        <w:instrText xml:space="preserve"> ADDIN EN.CITE &lt;EndNote&gt;&lt;Cite&gt;&lt;Author&gt;Siever&lt;/Author&gt;&lt;Year&gt;1991&lt;/Year&gt;&lt;RecNum&gt;89&lt;/RecNum&gt;&lt;DisplayText&gt;(Siever &amp;amp; Davis, 1991)&lt;/DisplayText&gt;&lt;record&gt;&lt;rec-number&gt;89&lt;/rec-number&gt;&lt;foreign-keys&gt;&lt;key app="EN" db-id="wstp0dxtiz5x5vetxxgp5ed0z255ve55svrx" timestamp="0"&gt;89&lt;/key&gt;&lt;/foreign-keys&gt;&lt;ref-type name="Journal Article"&gt;17&lt;/ref-type&gt;&lt;contributors&gt;&lt;authors&gt;&lt;author&gt;L. J. Siever&lt;/author&gt;&lt;author&gt;K. L. Davis&lt;/author&gt;&lt;/authors&gt;&lt;/contributors&gt;&lt;titles&gt;&lt;title&gt;A psychobiological perspective on the personality disorders&lt;/title&gt;&lt;secondary-title&gt;American Journal of Psychiatry&lt;/secondary-title&gt;&lt;/titles&gt;&lt;periodical&gt;&lt;full-title&gt;American Journal of Psychiatry&lt;/full-title&gt;&lt;/periodical&gt;&lt;pages&gt;1647-1658&lt;/pages&gt;&lt;volume&gt;148&lt;/volume&gt;&lt;keywords&gt;&lt;keyword&gt;Theory&lt;/keyword&gt;&lt;/keywords&gt;&lt;dates&gt;&lt;year&gt;1991&lt;/year&gt;&lt;/dates&gt;&lt;urls&gt;&lt;/urls&gt;&lt;/record&gt;&lt;/Cite&gt;&lt;/EndNote&gt;</w:instrText>
      </w:r>
      <w:r w:rsidRPr="00E726CC">
        <w:fldChar w:fldCharType="separate"/>
      </w:r>
      <w:r w:rsidR="00E03119" w:rsidRPr="00E726CC">
        <w:rPr>
          <w:noProof/>
        </w:rPr>
        <w:t>(</w:t>
      </w:r>
      <w:hyperlink w:anchor="_ENREF_62" w:tooltip="Siever, 1991 #89" w:history="1">
        <w:r w:rsidR="00331BD5" w:rsidRPr="00E726CC">
          <w:rPr>
            <w:noProof/>
          </w:rPr>
          <w:t>Siever &amp; Davis, 1991</w:t>
        </w:r>
      </w:hyperlink>
      <w:r w:rsidR="00E03119" w:rsidRPr="00E726CC">
        <w:rPr>
          <w:noProof/>
        </w:rPr>
        <w:t>)</w:t>
      </w:r>
      <w:r w:rsidRPr="00E726CC">
        <w:fldChar w:fldCharType="end"/>
      </w:r>
      <w:r w:rsidR="00E03119" w:rsidRPr="00E726CC">
        <w:t xml:space="preserve">. Indeed </w:t>
      </w:r>
      <w:r w:rsidR="0051442E" w:rsidRPr="00E726CC">
        <w:t>the</w:t>
      </w:r>
      <w:r w:rsidR="00E03119" w:rsidRPr="00E726CC">
        <w:t xml:space="preserve"> </w:t>
      </w:r>
      <w:r w:rsidR="00AD4CBB" w:rsidRPr="00E726CC">
        <w:t>heritability estimate</w:t>
      </w:r>
      <w:r w:rsidR="00E03119" w:rsidRPr="00E726CC">
        <w:t xml:space="preserve"> for BPD is high </w:t>
      </w:r>
      <w:r w:rsidR="00E03119" w:rsidRPr="00E726CC">
        <w:fldChar w:fldCharType="begin"/>
      </w:r>
      <w:r w:rsidR="00331BD5" w:rsidRPr="00E726CC">
        <w:instrText xml:space="preserve"> ADDIN EN.CITE &lt;EndNote&gt;&lt;Cite&gt;&lt;Author&gt;Torgersen&lt;/Author&gt;&lt;Year&gt;2000&lt;/Year&gt;&lt;RecNum&gt;143&lt;/RecNum&gt;&lt;DisplayText&gt;(Torgersen et al., 2000)&lt;/DisplayText&gt;&lt;record&gt;&lt;rec-number&gt;143&lt;/rec-number&gt;&lt;foreign-keys&gt;&lt;key app="EN" db-id="wstp0dxtiz5x5vetxxgp5ed0z255ve55svrx" timestamp="0"&gt;143&lt;/key&gt;&lt;/foreign-keys&gt;&lt;ref-type name="Journal Article"&gt;17&lt;/ref-type&gt;&lt;contributors&gt;&lt;authors&gt;&lt;author&gt;S. Torgersen&lt;/author&gt;&lt;author&gt;S. Lygren&lt;/author&gt;&lt;author&gt;P. A. Oien&lt;/author&gt;&lt;author&gt;I. Skre&lt;/author&gt;&lt;author&gt;S. Onstad&lt;/author&gt;&lt;author&gt;J. Edvardsen&lt;/author&gt;&lt;author&gt;et al&lt;/author&gt;&lt;/authors&gt;&lt;/contributors&gt;&lt;titles&gt;&lt;title&gt;A twin study of personality disorders&lt;/title&gt;&lt;secondary-title&gt;Comprehensive Psychiatry&lt;/secondary-title&gt;&lt;/titles&gt;&lt;periodical&gt;&lt;full-title&gt;Comprehensive Psychiatry&lt;/full-title&gt;&lt;/periodical&gt;&lt;pages&gt;416-425&lt;/pages&gt;&lt;volume&gt;41&lt;/volume&gt;&lt;keywords&gt;&lt;keyword&gt;Genetics&lt;/keyword&gt;&lt;/keywords&gt;&lt;dates&gt;&lt;year&gt;2000&lt;/year&gt;&lt;/dates&gt;&lt;urls&gt;&lt;/urls&gt;&lt;/record&gt;&lt;/Cite&gt;&lt;/EndNote&gt;</w:instrText>
      </w:r>
      <w:r w:rsidR="00E03119" w:rsidRPr="00E726CC">
        <w:fldChar w:fldCharType="separate"/>
      </w:r>
      <w:r w:rsidR="00E03119" w:rsidRPr="00E726CC">
        <w:rPr>
          <w:noProof/>
        </w:rPr>
        <w:t>(</w:t>
      </w:r>
      <w:hyperlink w:anchor="_ENREF_71" w:tooltip="Torgersen, 2000 #143" w:history="1">
        <w:r w:rsidR="00331BD5" w:rsidRPr="00E726CC">
          <w:rPr>
            <w:noProof/>
          </w:rPr>
          <w:t>Torgersen et al., 2000</w:t>
        </w:r>
      </w:hyperlink>
      <w:r w:rsidR="00E03119" w:rsidRPr="00E726CC">
        <w:rPr>
          <w:noProof/>
        </w:rPr>
        <w:t>)</w:t>
      </w:r>
      <w:r w:rsidR="00E03119" w:rsidRPr="00E726CC">
        <w:fldChar w:fldCharType="end"/>
      </w:r>
      <w:r w:rsidR="00E03119" w:rsidRPr="00E726CC">
        <w:t xml:space="preserve">. Moreover, </w:t>
      </w:r>
      <w:r w:rsidR="00967EF8" w:rsidRPr="00E726CC">
        <w:t>negative</w:t>
      </w:r>
      <w:r w:rsidR="00A874D1" w:rsidRPr="00E726CC">
        <w:t xml:space="preserve"> experience</w:t>
      </w:r>
      <w:r w:rsidRPr="00E726CC">
        <w:t>s</w:t>
      </w:r>
      <w:r w:rsidR="00E041D0" w:rsidRPr="00E726CC">
        <w:t xml:space="preserve"> beyond early childhood</w:t>
      </w:r>
      <w:r w:rsidR="0040460E" w:rsidRPr="00E726CC">
        <w:t xml:space="preserve"> such as </w:t>
      </w:r>
      <w:r w:rsidRPr="00E726CC">
        <w:t>loss and</w:t>
      </w:r>
      <w:r w:rsidR="00A874D1" w:rsidRPr="00E726CC">
        <w:t xml:space="preserve"> maltreatmen</w:t>
      </w:r>
      <w:r w:rsidR="00AE5F77" w:rsidRPr="00E726CC">
        <w:t xml:space="preserve">t </w:t>
      </w:r>
      <w:r w:rsidR="00E03119" w:rsidRPr="00E726CC">
        <w:t xml:space="preserve">may </w:t>
      </w:r>
      <w:r w:rsidR="003B2D24" w:rsidRPr="00E726CC">
        <w:t xml:space="preserve">also </w:t>
      </w:r>
      <w:r w:rsidR="00E03119" w:rsidRPr="00E726CC">
        <w:t xml:space="preserve">contribute to the development of BPD </w:t>
      </w:r>
      <w:r w:rsidR="00AE5F77" w:rsidRPr="00E726CC">
        <w:fldChar w:fldCharType="begin">
          <w:fldData xml:space="preserve">PEVuZE5vdGU+PENpdGU+PEF1dGhvcj52YW5kZXJLb2xrPC9BdXRob3I+PFllYXI+MTk5NDwvWWVh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</w:fldData>
        </w:fldChar>
      </w:r>
      <w:r w:rsidR="00331BD5" w:rsidRPr="00E726CC">
        <w:instrText xml:space="preserve"> ADDIN EN.CITE </w:instrText>
      </w:r>
      <w:r w:rsidR="00331BD5" w:rsidRPr="00E726CC">
        <w:fldChar w:fldCharType="begin">
          <w:fldData xml:space="preserve">PEVuZE5vdGU+PENpdGU+PEF1dGhvcj52YW5kZXJLb2xrPC9BdXRob3I+PFllYXI+MTk5NDwvWWVh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</w:fldData>
        </w:fldChar>
      </w:r>
      <w:r w:rsidR="00331BD5" w:rsidRPr="00E726CC">
        <w:instrText xml:space="preserve"> ADDIN EN.CITE.DATA </w:instrText>
      </w:r>
      <w:r w:rsidR="00331BD5" w:rsidRPr="00E726CC">
        <w:fldChar w:fldCharType="end"/>
      </w:r>
      <w:r w:rsidR="00AE5F77" w:rsidRPr="00E726CC">
        <w:fldChar w:fldCharType="separate"/>
      </w:r>
      <w:r w:rsidR="00331BD5" w:rsidRPr="00E726CC">
        <w:rPr>
          <w:noProof/>
        </w:rPr>
        <w:t>(</w:t>
      </w:r>
      <w:hyperlink w:anchor="_ENREF_39" w:tooltip="Liotti, 2000 #9" w:history="1">
        <w:r w:rsidR="00331BD5" w:rsidRPr="00E726CC">
          <w:rPr>
            <w:noProof/>
          </w:rPr>
          <w:t>Liotti &amp; Pasquini, 2000</w:t>
        </w:r>
      </w:hyperlink>
      <w:r w:rsidR="00331BD5" w:rsidRPr="00E726CC">
        <w:rPr>
          <w:noProof/>
        </w:rPr>
        <w:t xml:space="preserve">; </w:t>
      </w:r>
      <w:hyperlink w:anchor="_ENREF_75" w:tooltip="vanderKolk, 1994 #149" w:history="1">
        <w:r w:rsidR="00331BD5" w:rsidRPr="00E726CC">
          <w:rPr>
            <w:noProof/>
          </w:rPr>
          <w:t>vanderKolk, Hoestetler, Herron, &amp; Fisler, 1994</w:t>
        </w:r>
      </w:hyperlink>
      <w:r w:rsidR="00331BD5" w:rsidRPr="00E726CC">
        <w:rPr>
          <w:noProof/>
        </w:rPr>
        <w:t xml:space="preserve">; </w:t>
      </w:r>
      <w:hyperlink w:anchor="_ENREF_79" w:tooltip="Weaver, 1993 #17" w:history="1">
        <w:r w:rsidR="00331BD5" w:rsidRPr="00E726CC">
          <w:rPr>
            <w:noProof/>
          </w:rPr>
          <w:t>Weaver &amp; Clum, 1993</w:t>
        </w:r>
      </w:hyperlink>
      <w:r w:rsidR="00331BD5" w:rsidRPr="00E726CC">
        <w:rPr>
          <w:noProof/>
        </w:rPr>
        <w:t xml:space="preserve">; </w:t>
      </w:r>
      <w:hyperlink w:anchor="_ENREF_86" w:tooltip="Zanarini, 2000 #10" w:history="1">
        <w:r w:rsidR="00331BD5" w:rsidRPr="00E726CC">
          <w:rPr>
            <w:noProof/>
          </w:rPr>
          <w:t>Zanarini, 2000</w:t>
        </w:r>
      </w:hyperlink>
      <w:r w:rsidR="00331BD5" w:rsidRPr="00E726CC">
        <w:rPr>
          <w:noProof/>
        </w:rPr>
        <w:t>)</w:t>
      </w:r>
      <w:r w:rsidR="00AE5F77" w:rsidRPr="00E726CC">
        <w:fldChar w:fldCharType="end"/>
      </w:r>
      <w:r w:rsidR="0051442E" w:rsidRPr="00E726CC">
        <w:t>,</w:t>
      </w:r>
      <w:r w:rsidR="00E73502" w:rsidRPr="00E726CC">
        <w:t xml:space="preserve"> </w:t>
      </w:r>
      <w:r w:rsidR="007A1263" w:rsidRPr="00E726CC">
        <w:t xml:space="preserve">together with </w:t>
      </w:r>
      <w:r w:rsidR="00B26AEB" w:rsidRPr="00E726CC">
        <w:t>dimensions</w:t>
      </w:r>
      <w:r w:rsidR="007A1263" w:rsidRPr="00E726CC">
        <w:t xml:space="preserve"> of</w:t>
      </w:r>
      <w:r w:rsidR="00E73502" w:rsidRPr="00E726CC">
        <w:t xml:space="preserve"> parenting</w:t>
      </w:r>
      <w:r w:rsidR="0040460E" w:rsidRPr="00E726CC">
        <w:t xml:space="preserve"> </w:t>
      </w:r>
      <w:r w:rsidR="0051442E" w:rsidRPr="00E726CC">
        <w:t xml:space="preserve">assessed </w:t>
      </w:r>
      <w:r w:rsidR="0040460E" w:rsidRPr="00E726CC">
        <w:t>in adolescence</w:t>
      </w:r>
      <w:r w:rsidR="008F5817" w:rsidRPr="00E726CC">
        <w:t xml:space="preserve"> such as intrusiveness and inconsistency</w:t>
      </w:r>
      <w:r w:rsidR="00E73502" w:rsidRPr="00E726CC">
        <w:t xml:space="preserve"> </w:t>
      </w:r>
      <w:r w:rsidR="00E73502" w:rsidRPr="00E726CC">
        <w:fldChar w:fldCharType="begin"/>
      </w:r>
      <w:r w:rsidR="00331BD5" w:rsidRPr="00E726CC">
        <w:instrText xml:space="preserve"> ADDIN EN.CITE &lt;EndNote&gt;&lt;Cite&gt;&lt;Author&gt;Bezirganian&lt;/Author&gt;&lt;Year&gt;1993&lt;/Year&gt;&lt;RecNum&gt;18&lt;/RecNum&gt;&lt;DisplayText&gt;(Bezirganian, Cohen, &amp;amp; Brook, 1993)&lt;/DisplayText&gt;&lt;record&gt;&lt;rec-number&gt;18&lt;/rec-number&gt;&lt;foreign-keys&gt;&lt;key app="EN" db-id="wstp0dxtiz5x5vetxxgp5ed0z255ve55svrx" timestamp="0"&gt;18&lt;/key&gt;&lt;/foreign-keys&gt;&lt;ref-type name="Journal Article"&gt;17&lt;/ref-type&gt;&lt;contributors&gt;&lt;authors&gt;&lt;author&gt;S. Bezirganian&lt;/author&gt;&lt;author&gt;P. Cohen&lt;/author&gt;&lt;author&gt;J. S. Brook&lt;/author&gt;&lt;/authors&gt;&lt;/contributors&gt;&lt;titles&gt;&lt;title&gt;The impact of mother-child interaction on the development of borderline personality disorder&lt;/title&gt;&lt;secondary-title&gt;American Journal of Psychiatry&lt;/secondary-title&gt;&lt;/titles&gt;&lt;periodical&gt;&lt;full-title&gt;American Journal of Psychiatry&lt;/full-title&gt;&lt;/periodical&gt;&lt;pages&gt;1836-1842&lt;/pages&gt;&lt;volume&gt;150&lt;/volume&gt;&lt;keywords&gt;&lt;keyword&gt;Etiology&lt;/keyword&gt;&lt;/keywords&gt;&lt;dates&gt;&lt;year&gt;1993&lt;/year&gt;&lt;/dates&gt;&lt;urls&gt;&lt;/urls&gt;&lt;/record&gt;&lt;/Cite&gt;&lt;/EndNote&gt;</w:instrText>
      </w:r>
      <w:r w:rsidR="00E73502" w:rsidRPr="00E726CC">
        <w:fldChar w:fldCharType="separate"/>
      </w:r>
      <w:r w:rsidR="00E73502" w:rsidRPr="00E726CC">
        <w:rPr>
          <w:noProof/>
        </w:rPr>
        <w:t>(</w:t>
      </w:r>
      <w:hyperlink w:anchor="_ENREF_4" w:tooltip="Bezirganian, 1993 #18" w:history="1">
        <w:r w:rsidR="00331BD5" w:rsidRPr="00E726CC">
          <w:rPr>
            <w:noProof/>
          </w:rPr>
          <w:t>Bezirganian, Cohen, &amp; Brook, 1993</w:t>
        </w:r>
      </w:hyperlink>
      <w:r w:rsidR="00E73502" w:rsidRPr="00E726CC">
        <w:rPr>
          <w:noProof/>
        </w:rPr>
        <w:t>)</w:t>
      </w:r>
      <w:r w:rsidR="00E73502" w:rsidRPr="00E726CC">
        <w:fldChar w:fldCharType="end"/>
      </w:r>
      <w:r w:rsidR="00E03119" w:rsidRPr="00E726CC">
        <w:t xml:space="preserve">. </w:t>
      </w:r>
    </w:p>
    <w:p w:rsidR="00123B2B" w:rsidRPr="00E726CC" w:rsidRDefault="007D668A" w:rsidP="003E12E0">
      <w:pPr>
        <w:spacing w:line="480" w:lineRule="auto"/>
        <w:rPr>
          <w:bCs/>
          <w:i/>
          <w:iCs/>
        </w:rPr>
      </w:pPr>
      <w:r w:rsidRPr="00E726CC">
        <w:tab/>
      </w:r>
      <w:r w:rsidR="003E12E0" w:rsidRPr="00E726CC">
        <w:t>Implications for preventive intervention</w:t>
      </w:r>
      <w:r w:rsidR="0097150A" w:rsidRPr="00E726CC">
        <w:t>s</w:t>
      </w:r>
      <w:r w:rsidR="003E12E0" w:rsidRPr="00E726CC">
        <w:t xml:space="preserve"> from the present study </w:t>
      </w:r>
      <w:r w:rsidR="00727F27" w:rsidRPr="00E726CC">
        <w:t xml:space="preserve">may </w:t>
      </w:r>
      <w:r w:rsidR="003E12E0" w:rsidRPr="00E726CC">
        <w:t xml:space="preserve">include interventions designed to change both parents’ and children’s representational models of </w:t>
      </w:r>
      <w:r w:rsidR="003E12E0" w:rsidRPr="00E726CC">
        <w:lastRenderedPageBreak/>
        <w:t>attachment. D</w:t>
      </w:r>
      <w:r w:rsidR="00760793" w:rsidRPr="00E726CC">
        <w:t>yadic c</w:t>
      </w:r>
      <w:r w:rsidR="00123B2B" w:rsidRPr="00E726CC">
        <w:t>hild-parent psychotherapy</w:t>
      </w:r>
      <w:r w:rsidR="003E12E0" w:rsidRPr="00E726CC">
        <w:t xml:space="preserve"> </w:t>
      </w:r>
      <w:r w:rsidR="00123B2B" w:rsidRPr="00E726CC">
        <w:t xml:space="preserve">is an attachment-based intervention that </w:t>
      </w:r>
      <w:r w:rsidR="00F64B14" w:rsidRPr="00E726CC">
        <w:t xml:space="preserve">conceptualizes problems in the parent-child relationship as stemming from the parent’s insecure representations from childhood, and </w:t>
      </w:r>
      <w:r w:rsidR="00102FBB" w:rsidRPr="00E726CC">
        <w:t>from the child’s current maladaptive representations</w:t>
      </w:r>
      <w:r w:rsidR="00123B2B" w:rsidRPr="00E726CC">
        <w:t xml:space="preserve"> </w:t>
      </w:r>
      <w:r w:rsidR="00123B2B" w:rsidRPr="00E726CC">
        <w:fldChar w:fldCharType="begin"/>
      </w:r>
      <w:r w:rsidR="00331BD5" w:rsidRPr="00E726CC">
        <w:instrText xml:space="preserve"> ADDIN EN.CITE &lt;EndNote&gt;&lt;Cite&gt;&lt;Author&gt;Lieberman&lt;/Author&gt;&lt;Year&gt;1992&lt;/Year&gt;&lt;RecNum&gt;75&lt;/RecNum&gt;&lt;DisplayText&gt;(Lieberman, 1992; Lieberman &amp;amp; VanHorn, 2005)&lt;/DisplayText&gt;&lt;record&gt;&lt;rec-number&gt;75&lt;/rec-number&gt;&lt;foreign-keys&gt;&lt;key app="EN" db-id="29xtwvd9odxpzoeevs65pep5d2pt59vrf0ta"&gt;75&lt;/key&gt;&lt;/foreign-keys&gt;&lt;ref-type name="Journal Article"&gt;17&lt;/ref-type&gt;&lt;contributors&gt;&lt;authors&gt;&lt;author&gt;A. F. Lieberman&lt;/author&gt;&lt;/authors&gt;&lt;/contributors&gt;&lt;titles&gt;&lt;title&gt;Infant-parent psychotherapy with toddlers&lt;/title&gt;&lt;secondary-title&gt;Development and Psychopathology&lt;/secondary-title&gt;&lt;/titles&gt;&lt;periodical&gt;&lt;full-title&gt;Development and Psychopathology&lt;/full-title&gt;&lt;/periodical&gt;&lt;pages&gt;559-574&lt;/pages&gt;&lt;volume&gt;4&lt;/volume&gt;&lt;keywords&gt;&lt;keyword&gt;Therapy&lt;/keyword&gt;&lt;/keywords&gt;&lt;dates&gt;&lt;year&gt;1992&lt;/year&gt;&lt;/dates&gt;&lt;urls&gt;&lt;/urls&gt;&lt;/record&gt;&lt;/Cite&gt;&lt;Cite&gt;&lt;Author&gt;Lieberman&lt;/Author&gt;&lt;Year&gt;2005&lt;/Year&gt;&lt;RecNum&gt;517&lt;/RecNum&gt;&lt;record&gt;&lt;rec-number&gt;517&lt;/rec-number&gt;&lt;foreign-keys&gt;&lt;key app="EN" db-id="29xtwvd9odxpzoeevs65pep5d2pt59vrf0ta"&gt;517&lt;/key&gt;&lt;/foreign-keys&gt;&lt;ref-type name="Book"&gt;6&lt;/ref-type&gt;&lt;contributors&gt;&lt;authors&gt;&lt;author&gt;A. F. Lieberman&lt;/author&gt;&lt;author&gt;P. VanHorn&lt;/author&gt;&lt;/authors&gt;&lt;/contributors&gt;&lt;titles&gt;&lt;title&gt;&amp;quot;Don&amp;apos;t hit my Mommy!&amp;quot; A manual for child-parent psychotherapy with young witnesses of family violence&lt;/title&gt;&lt;/titles&gt;&lt;dates&gt;&lt;year&gt;2005&lt;/year&gt;&lt;/dates&gt;&lt;pub-location&gt;Washington, DC&lt;/pub-location&gt;&lt;publisher&gt;Zero to Three Press&lt;/publisher&gt;&lt;urls&gt;&lt;/urls&gt;&lt;/record&gt;&lt;/Cite&gt;&lt;/EndNote&gt;</w:instrText>
      </w:r>
      <w:r w:rsidR="00123B2B" w:rsidRPr="00E726CC">
        <w:fldChar w:fldCharType="separate"/>
      </w:r>
      <w:r w:rsidR="00331BD5" w:rsidRPr="00E726CC">
        <w:rPr>
          <w:noProof/>
        </w:rPr>
        <w:t>(</w:t>
      </w:r>
      <w:hyperlink w:anchor="_ENREF_37" w:tooltip="Lieberman, 1992 #75" w:history="1">
        <w:r w:rsidR="00331BD5" w:rsidRPr="00E726CC">
          <w:rPr>
            <w:noProof/>
          </w:rPr>
          <w:t>Lieberman, 1992</w:t>
        </w:r>
      </w:hyperlink>
      <w:r w:rsidR="00331BD5" w:rsidRPr="00E726CC">
        <w:rPr>
          <w:noProof/>
        </w:rPr>
        <w:t xml:space="preserve">; </w:t>
      </w:r>
      <w:hyperlink w:anchor="_ENREF_38" w:tooltip="Lieberman, 2005 #517" w:history="1">
        <w:r w:rsidR="00331BD5" w:rsidRPr="00E726CC">
          <w:rPr>
            <w:noProof/>
          </w:rPr>
          <w:t>Lieberman &amp; VanHorn, 2005</w:t>
        </w:r>
      </w:hyperlink>
      <w:r w:rsidR="00331BD5" w:rsidRPr="00E726CC">
        <w:rPr>
          <w:noProof/>
        </w:rPr>
        <w:t>)</w:t>
      </w:r>
      <w:r w:rsidR="00123B2B" w:rsidRPr="00E726CC">
        <w:fldChar w:fldCharType="end"/>
      </w:r>
      <w:r w:rsidR="00123B2B" w:rsidRPr="00E726CC">
        <w:t>. A mother</w:t>
      </w:r>
      <w:r w:rsidR="00102FBB" w:rsidRPr="00E726CC">
        <w:t>, for example,</w:t>
      </w:r>
      <w:r w:rsidR="00123B2B" w:rsidRPr="00E726CC">
        <w:t xml:space="preserve"> and her young child </w:t>
      </w:r>
      <w:r w:rsidR="00F64B14" w:rsidRPr="00E726CC">
        <w:t xml:space="preserve">together </w:t>
      </w:r>
      <w:r w:rsidR="00123B2B" w:rsidRPr="00E726CC">
        <w:t xml:space="preserve">meet with the therapist. </w:t>
      </w:r>
      <w:r w:rsidR="00760793" w:rsidRPr="00E726CC">
        <w:t xml:space="preserve">The goal is for the mother to </w:t>
      </w:r>
      <w:r w:rsidR="00123B2B" w:rsidRPr="00E726CC">
        <w:t xml:space="preserve">learn more about her own </w:t>
      </w:r>
      <w:r w:rsidR="00102FBB" w:rsidRPr="00E726CC">
        <w:t>past and how it affects her current understanding of her child. By separating her history from the present, she can begin to understand</w:t>
      </w:r>
      <w:r w:rsidR="00123B2B" w:rsidRPr="00E726CC">
        <w:t xml:space="preserve"> her child’s feelings, beliefs, and needs, so that the mother-child relationship becomes a greater source of security to the child</w:t>
      </w:r>
      <w:r w:rsidR="00102FBB" w:rsidRPr="00E726CC">
        <w:t>, and the child’s representations change for the better</w:t>
      </w:r>
      <w:r w:rsidR="00123B2B" w:rsidRPr="00E726CC">
        <w:t xml:space="preserve">. Indeed, child-parent psychotherapy </w:t>
      </w:r>
      <w:r w:rsidR="00102FBB" w:rsidRPr="00E726CC">
        <w:t>led</w:t>
      </w:r>
      <w:r w:rsidR="00123B2B" w:rsidRPr="00E726CC">
        <w:t xml:space="preserve"> to an increase in attachment security in depressed mother-toddler pairs </w:t>
      </w:r>
      <w:r w:rsidR="00123B2B" w:rsidRPr="00E726CC">
        <w:fldChar w:fldCharType="begin"/>
      </w:r>
      <w:r w:rsidR="00123B2B" w:rsidRPr="00E726CC">
        <w:instrText xml:space="preserve"> ADDIN EN.CITE &lt;EndNote&gt;&lt;Cite&gt;&lt;Author&gt;Cicchetti&lt;/Author&gt;&lt;Year&gt;1999&lt;/Year&gt;&lt;RecNum&gt;470&lt;/RecNum&gt;&lt;DisplayText&gt;(Cicchetti, Toth, &amp;amp; Rogosch, 1999)&lt;/DisplayText&gt;&lt;record&gt;&lt;rec-number&gt;470&lt;/rec-number&gt;&lt;foreign-keys&gt;&lt;key app="EN" db-id="29xtwvd9odxpzoeevs65pep5d2pt59vrf0ta"&gt;470&lt;/key&gt;&lt;/foreign-keys&gt;&lt;ref-type name="Journal Article"&gt;17&lt;/ref-type&gt;&lt;contributors&gt;&lt;authors&gt;&lt;author&gt;D. Cicchetti&lt;/author&gt;&lt;author&gt;S. L. Toth&lt;/author&gt;&lt;author&gt;F. Rogosch&lt;/author&gt;&lt;/authors&gt;&lt;/contributors&gt;&lt;titles&gt;&lt;title&gt;The efficacy of toddler-parent psychotherapy to increase attachment security in offspring of depressed mothers&lt;/title&gt;&lt;secondary-title&gt;Attachment and Human Development&lt;/secondary-title&gt;&lt;/titles&gt;&lt;periodical&gt;&lt;full-title&gt;Attachment and Human Development&lt;/full-title&gt;&lt;/periodical&gt;&lt;pages&gt;34-66&lt;/pages&gt;&lt;volume&gt;1&lt;/volume&gt;&lt;dates&gt;&lt;year&gt;1999&lt;/year&gt;&lt;/dates&gt;&lt;urls&gt;&lt;/urls&gt;&lt;/record&gt;&lt;/Cite&gt;&lt;/EndNote&gt;</w:instrText>
      </w:r>
      <w:r w:rsidR="00123B2B" w:rsidRPr="00E726CC">
        <w:fldChar w:fldCharType="separate"/>
      </w:r>
      <w:r w:rsidR="00123B2B" w:rsidRPr="00E726CC">
        <w:rPr>
          <w:noProof/>
        </w:rPr>
        <w:t>(</w:t>
      </w:r>
      <w:hyperlink w:anchor="_ENREF_16" w:tooltip="Cicchetti, 1999 #470" w:history="1">
        <w:r w:rsidR="00331BD5" w:rsidRPr="00E726CC">
          <w:rPr>
            <w:noProof/>
          </w:rPr>
          <w:t>Cicchetti, Toth, &amp; Rogosch, 1999</w:t>
        </w:r>
      </w:hyperlink>
      <w:r w:rsidR="00123B2B" w:rsidRPr="00E726CC">
        <w:rPr>
          <w:noProof/>
        </w:rPr>
        <w:t>)</w:t>
      </w:r>
      <w:r w:rsidR="00123B2B" w:rsidRPr="00E726CC">
        <w:fldChar w:fldCharType="end"/>
      </w:r>
      <w:r w:rsidR="00123B2B" w:rsidRPr="00E726CC">
        <w:t xml:space="preserve"> and an increase in positive, and a decrease in negative, </w:t>
      </w:r>
      <w:r w:rsidR="00BF7CD3" w:rsidRPr="00E726CC">
        <w:t xml:space="preserve">narrative </w:t>
      </w:r>
      <w:r w:rsidR="00123B2B" w:rsidRPr="00E726CC">
        <w:t xml:space="preserve">representations in maltreated </w:t>
      </w:r>
      <w:r w:rsidR="00BF7CD3" w:rsidRPr="00E726CC">
        <w:t>children</w:t>
      </w:r>
      <w:r w:rsidR="00123B2B" w:rsidRPr="00E726CC">
        <w:t xml:space="preserve"> </w:t>
      </w:r>
      <w:r w:rsidR="00123B2B" w:rsidRPr="00E726CC">
        <w:fldChar w:fldCharType="begin"/>
      </w:r>
      <w:r w:rsidR="00123B2B" w:rsidRPr="00E726CC">
        <w:instrText xml:space="preserve"> ADDIN EN.CITE &lt;EndNote&gt;&lt;Cite&gt;&lt;Author&gt;Toth&lt;/Author&gt;&lt;Year&gt;2002&lt;/Year&gt;&lt;RecNum&gt;497&lt;/RecNum&gt;&lt;DisplayText&gt;(Toth, Maughan, Manly, Spagnola, &amp;amp; Cicchetti, 2002)&lt;/DisplayText&gt;&lt;record&gt;&lt;rec-number&gt;497&lt;/rec-number&gt;&lt;foreign-keys&gt;&lt;key app="EN" db-id="29xtwvd9odxpzoeevs65pep5d2pt59vrf0ta"&gt;497&lt;/key&gt;&lt;/foreign-keys&gt;&lt;ref-type name="Journal Article"&gt;17&lt;/ref-type&gt;&lt;contributors&gt;&lt;authors&gt;&lt;author&gt;S. L. Toth&lt;/author&gt;&lt;author&gt;A. Maughan&lt;/author&gt;&lt;author&gt;J. T. Manly&lt;/author&gt;&lt;author&gt;M. Spagnola&lt;/author&gt;&lt;author&gt;D. Cicchetti&lt;/author&gt;&lt;/authors&gt;&lt;/contributors&gt;&lt;titles&gt;&lt;title&gt;The relative efficacy of two interventions in altering maltreated preschool children&amp;apos;s representational models: Implications for attachment&lt;/title&gt;&lt;secondary-title&gt;Development and Psychopathology&lt;/secondary-title&gt;&lt;/titles&gt;&lt;periodical&gt;&lt;full-title&gt;Development and Psychopathology&lt;/full-title&gt;&lt;/periodical&gt;&lt;pages&gt;877-908&lt;/pages&gt;&lt;volume&gt;14&lt;/volume&gt;&lt;dates&gt;&lt;year&gt;2002&lt;/year&gt;&lt;/dates&gt;&lt;urls&gt;&lt;/urls&gt;&lt;/record&gt;&lt;/Cite&gt;&lt;/EndNote&gt;</w:instrText>
      </w:r>
      <w:r w:rsidR="00123B2B" w:rsidRPr="00E726CC">
        <w:fldChar w:fldCharType="separate"/>
      </w:r>
      <w:r w:rsidR="00123B2B" w:rsidRPr="00E726CC">
        <w:rPr>
          <w:noProof/>
        </w:rPr>
        <w:t>(</w:t>
      </w:r>
      <w:hyperlink w:anchor="_ENREF_73" w:tooltip="Toth, 2002 #497" w:history="1">
        <w:r w:rsidR="00331BD5" w:rsidRPr="00E726CC">
          <w:rPr>
            <w:noProof/>
          </w:rPr>
          <w:t>Toth, Maughan, Manly, Spagnola, &amp; Cicchetti, 2002</w:t>
        </w:r>
      </w:hyperlink>
      <w:r w:rsidR="00123B2B" w:rsidRPr="00E726CC">
        <w:rPr>
          <w:noProof/>
        </w:rPr>
        <w:t>)</w:t>
      </w:r>
      <w:r w:rsidR="00123B2B" w:rsidRPr="00E726CC">
        <w:fldChar w:fldCharType="end"/>
      </w:r>
      <w:r w:rsidR="00123B2B" w:rsidRPr="00E726CC">
        <w:t>. Both a mother with BPD and her child may</w:t>
      </w:r>
      <w:r w:rsidR="00102FBB" w:rsidRPr="00E726CC">
        <w:t xml:space="preserve"> therefore</w:t>
      </w:r>
      <w:r w:rsidR="00123B2B" w:rsidRPr="00E726CC">
        <w:t xml:space="preserve"> benefit, and development for both may return to a more adaptive pathway.</w:t>
      </w:r>
      <w:r w:rsidR="00B5690E" w:rsidRPr="00E726CC">
        <w:t xml:space="preserve"> </w:t>
      </w:r>
    </w:p>
    <w:p w:rsidR="00B97C42" w:rsidRPr="00E726CC" w:rsidRDefault="00B97C42" w:rsidP="00B97C42">
      <w:pPr>
        <w:spacing w:line="480" w:lineRule="auto"/>
        <w:ind w:firstLine="720"/>
      </w:pPr>
      <w:r w:rsidRPr="00E726CC">
        <w:t>Strengths of the study include independent coding of mothers’ representations, mothers’ parenting and their children’s representations</w:t>
      </w:r>
      <w:r w:rsidR="00EB2CE6" w:rsidRPr="00E726CC">
        <w:t>,</w:t>
      </w:r>
      <w:r w:rsidRPr="00E726CC">
        <w:t xml:space="preserve"> without depending on self-report questionnaires or </w:t>
      </w:r>
      <w:r w:rsidR="00AE5F77" w:rsidRPr="00E726CC">
        <w:t xml:space="preserve">on </w:t>
      </w:r>
      <w:r w:rsidRPr="00E726CC">
        <w:t>the same respondent</w:t>
      </w:r>
      <w:r w:rsidR="001D39A9" w:rsidRPr="00E726CC">
        <w:t xml:space="preserve"> for more than one measure</w:t>
      </w:r>
      <w:r w:rsidRPr="00E726CC">
        <w:t xml:space="preserve">. Moreover, relative to other studies of offspring of women with BPD of children in the same developmental period, the sample size was </w:t>
      </w:r>
      <w:r w:rsidR="00EB2CE6" w:rsidRPr="00E726CC">
        <w:t>large</w:t>
      </w:r>
      <w:r w:rsidRPr="00E726CC">
        <w:t>. Furthermore, when conducting group differences</w:t>
      </w:r>
      <w:r w:rsidR="00E77A9F" w:rsidRPr="00E726CC">
        <w:t>,</w:t>
      </w:r>
      <w:r w:rsidRPr="00E726CC">
        <w:t xml:space="preserve"> we controlled for mood</w:t>
      </w:r>
      <w:r w:rsidR="0065712E" w:rsidRPr="00E726CC">
        <w:t>, anxiety and other personality</w:t>
      </w:r>
      <w:r w:rsidRPr="00E726CC">
        <w:t xml:space="preserve"> disorders</w:t>
      </w:r>
      <w:r w:rsidR="00E77A9F" w:rsidRPr="00E726CC">
        <w:t>,</w:t>
      </w:r>
      <w:r w:rsidRPr="00E726CC">
        <w:t xml:space="preserve"> </w:t>
      </w:r>
      <w:r w:rsidR="00A4189F" w:rsidRPr="00E726CC">
        <w:t xml:space="preserve">which might </w:t>
      </w:r>
      <w:r w:rsidR="003B2D24" w:rsidRPr="00E726CC">
        <w:t xml:space="preserve">otherwise </w:t>
      </w:r>
      <w:r w:rsidR="00E77A9F" w:rsidRPr="00E726CC">
        <w:t>obscure</w:t>
      </w:r>
      <w:r w:rsidR="00A4189F" w:rsidRPr="00E726CC">
        <w:t xml:space="preserve"> </w:t>
      </w:r>
      <w:r w:rsidR="00E77A9F" w:rsidRPr="00E726CC">
        <w:t>the effect of BPD</w:t>
      </w:r>
      <w:r w:rsidR="007A1263" w:rsidRPr="00E726CC">
        <w:t xml:space="preserve">. Additionally we assessed </w:t>
      </w:r>
      <w:r w:rsidRPr="00E726CC">
        <w:t>mothers’ AAI representations and BPD</w:t>
      </w:r>
      <w:r w:rsidR="00AE5F77" w:rsidRPr="00E726CC">
        <w:t xml:space="preserve"> both categorically and dimensionally</w:t>
      </w:r>
      <w:r w:rsidR="00EB2CE6" w:rsidRPr="00E726CC">
        <w:t>,</w:t>
      </w:r>
      <w:r w:rsidR="00AE5F77" w:rsidRPr="00E726CC">
        <w:t xml:space="preserve"> </w:t>
      </w:r>
      <w:r w:rsidRPr="00E726CC">
        <w:t xml:space="preserve">giving us more power statistically to examine relationships between </w:t>
      </w:r>
      <w:r w:rsidR="00AE5F77" w:rsidRPr="00E726CC">
        <w:t xml:space="preserve">BPD, </w:t>
      </w:r>
      <w:r w:rsidRPr="00E726CC">
        <w:t xml:space="preserve">the AAI, parenting and children’s narratives. </w:t>
      </w:r>
    </w:p>
    <w:p w:rsidR="00401A2B" w:rsidRPr="00E726CC" w:rsidRDefault="00401A2B" w:rsidP="00B97C42">
      <w:pPr>
        <w:spacing w:line="480" w:lineRule="auto"/>
        <w:ind w:firstLine="720"/>
      </w:pPr>
      <w:r w:rsidRPr="00E726CC">
        <w:lastRenderedPageBreak/>
        <w:t xml:space="preserve">Limitations include </w:t>
      </w:r>
      <w:r w:rsidR="00BF7CD3" w:rsidRPr="00E726CC">
        <w:t>a</w:t>
      </w:r>
      <w:r w:rsidRPr="00E726CC">
        <w:t xml:space="preserve"> </w:t>
      </w:r>
      <w:r w:rsidR="00E77A9F" w:rsidRPr="00E726CC">
        <w:t>cross-sectional design</w:t>
      </w:r>
      <w:r w:rsidRPr="00E726CC">
        <w:t xml:space="preserve">. Causal relationships </w:t>
      </w:r>
      <w:r w:rsidR="00E77A9F" w:rsidRPr="00E726CC">
        <w:t>assessed longitudinally</w:t>
      </w:r>
      <w:r w:rsidRPr="00E726CC">
        <w:t xml:space="preserve"> between mothers’</w:t>
      </w:r>
      <w:r w:rsidR="00946A42" w:rsidRPr="00E726CC">
        <w:t xml:space="preserve"> AAI</w:t>
      </w:r>
      <w:r w:rsidRPr="00E726CC">
        <w:t xml:space="preserve"> representations</w:t>
      </w:r>
      <w:r w:rsidR="00946A42" w:rsidRPr="00E726CC">
        <w:t>, parenting,</w:t>
      </w:r>
      <w:r w:rsidRPr="00E726CC">
        <w:t xml:space="preserve"> and children’s representations</w:t>
      </w:r>
      <w:r w:rsidR="00BF7CD3" w:rsidRPr="00E726CC">
        <w:t>,</w:t>
      </w:r>
      <w:r w:rsidRPr="00E726CC">
        <w:t xml:space="preserve"> and the development of BPD in adolescence or early adulthood could not be assessed. In addition, although we were able to replicate dimensions found in normative samples with minor changes (there also being minor differences between the </w:t>
      </w:r>
      <w:r w:rsidR="0097150A" w:rsidRPr="00E726CC">
        <w:t xml:space="preserve">two </w:t>
      </w:r>
      <w:r w:rsidRPr="00E726CC">
        <w:t xml:space="preserve">normative studies), there needs to be replication of the dimensions in other clinical samples </w:t>
      </w:r>
      <w:r w:rsidR="007A1263" w:rsidRPr="00E726CC">
        <w:t xml:space="preserve">including </w:t>
      </w:r>
      <w:r w:rsidRPr="00E726CC">
        <w:t xml:space="preserve">other samples of women with BPD. </w:t>
      </w:r>
      <w:r w:rsidR="00AC1F1C" w:rsidRPr="00E726CC">
        <w:t xml:space="preserve">Moreover, </w:t>
      </w:r>
      <w:r w:rsidR="00BF7CD3" w:rsidRPr="00E726CC">
        <w:t xml:space="preserve">only </w:t>
      </w:r>
      <w:r w:rsidR="00AC1F1C" w:rsidRPr="00E726CC">
        <w:t xml:space="preserve">a small percentage of </w:t>
      </w:r>
      <w:r w:rsidR="0065712E" w:rsidRPr="00E726CC">
        <w:t>mothers</w:t>
      </w:r>
      <w:r w:rsidR="00C0488E" w:rsidRPr="00E726CC">
        <w:t xml:space="preserve"> with BPD</w:t>
      </w:r>
      <w:r w:rsidR="0065712E" w:rsidRPr="00E726CC">
        <w:t xml:space="preserve"> </w:t>
      </w:r>
      <w:r w:rsidR="00C0488E" w:rsidRPr="00E726CC">
        <w:t xml:space="preserve">were </w:t>
      </w:r>
      <w:r w:rsidR="0065712E" w:rsidRPr="00E726CC">
        <w:t xml:space="preserve">diagnosed with </w:t>
      </w:r>
      <w:r w:rsidR="00C0488E" w:rsidRPr="00E726CC">
        <w:t xml:space="preserve">current </w:t>
      </w:r>
      <w:r w:rsidR="0065712E" w:rsidRPr="00E726CC">
        <w:t xml:space="preserve">major depressive disorder, unlike </w:t>
      </w:r>
      <w:r w:rsidR="00C0488E" w:rsidRPr="00E726CC">
        <w:t xml:space="preserve">the large percentage found in </w:t>
      </w:r>
      <w:r w:rsidR="0065712E" w:rsidRPr="00E726CC">
        <w:t xml:space="preserve">inpatient samples assessed at intake </w:t>
      </w:r>
      <w:r w:rsidR="0065712E" w:rsidRPr="00E726CC">
        <w:fldChar w:fldCharType="begin"/>
      </w:r>
      <w:r w:rsidR="00331BD5" w:rsidRPr="00E726CC">
        <w:instrText xml:space="preserve"> ADDIN EN.CITE &lt;EndNote&gt;&lt;Cite&gt;&lt;Author&gt;Zanarini&lt;/Author&gt;&lt;Year&gt;1998&lt;/Year&gt;&lt;RecNum&gt;176&lt;/RecNum&gt;&lt;DisplayText&gt;(Zanarini et al., 1998a)&lt;/DisplayText&gt;&lt;record&gt;&lt;rec-number&gt;176&lt;/rec-number&gt;&lt;foreign-keys&gt;&lt;key app="EN" db-id="wstp0dxtiz5x5vetxxgp5ed0z255ve55svrx" timestamp="0"&gt;176&lt;/key&gt;&lt;/foreign-keys&gt;&lt;ref-type name="Journal Article"&gt;17&lt;/ref-type&gt;&lt;contributors&gt;&lt;authors&gt;&lt;author&gt;M. C. Zanarini&lt;/author&gt;&lt;author&gt;F. R. Frankenburg&lt;/author&gt;&lt;author&gt;E. D. Dubo&lt;/author&gt;&lt;author&gt;A. E. Sickel&lt;/author&gt;&lt;author&gt;A. Trikha&lt;/author&gt;&lt;author&gt;A. Levin&lt;/author&gt;&lt;author&gt;V. Reynolds&lt;/author&gt;&lt;/authors&gt;&lt;/contributors&gt;&lt;titles&gt;&lt;title&gt;Axis I comorbidity of borderline personality disorder&lt;/title&gt;&lt;secondary-title&gt;The American Journal of Psychiatry&lt;/secondary-title&gt;&lt;/titles&gt;&lt;periodical&gt;&lt;full-title&gt;The American Journal of Psychiatry&lt;/full-title&gt;&lt;/periodical&gt;&lt;pages&gt;1733-1739&lt;/pages&gt;&lt;volume&gt;155&lt;/volume&gt;&lt;keywords&gt;&lt;keyword&gt;Co-morbidity&lt;/keyword&gt;&lt;/keywords&gt;&lt;dates&gt;&lt;year&gt;1998&lt;/year&gt;&lt;/dates&gt;&lt;urls&gt;&lt;/urls&gt;&lt;/record&gt;&lt;/Cite&gt;&lt;/EndNote&gt;</w:instrText>
      </w:r>
      <w:r w:rsidR="0065712E" w:rsidRPr="00E726CC">
        <w:fldChar w:fldCharType="separate"/>
      </w:r>
      <w:r w:rsidR="0065712E" w:rsidRPr="00E726CC">
        <w:rPr>
          <w:noProof/>
        </w:rPr>
        <w:t>(</w:t>
      </w:r>
      <w:hyperlink w:anchor="_ENREF_87" w:tooltip="Zanarini, 1998 #176" w:history="1">
        <w:r w:rsidR="00331BD5" w:rsidRPr="00E726CC">
          <w:rPr>
            <w:noProof/>
          </w:rPr>
          <w:t>Zanarini et al., 1998a</w:t>
        </w:r>
      </w:hyperlink>
      <w:r w:rsidR="0065712E" w:rsidRPr="00E726CC">
        <w:rPr>
          <w:noProof/>
        </w:rPr>
        <w:t>)</w:t>
      </w:r>
      <w:r w:rsidR="0065712E" w:rsidRPr="00E726CC">
        <w:fldChar w:fldCharType="end"/>
      </w:r>
      <w:r w:rsidR="0065712E" w:rsidRPr="00E726CC">
        <w:t xml:space="preserve">. </w:t>
      </w:r>
      <w:r w:rsidR="0097150A" w:rsidRPr="00E726CC">
        <w:t>Some</w:t>
      </w:r>
      <w:r w:rsidR="00E77A9F" w:rsidRPr="00E726CC">
        <w:t xml:space="preserve"> mothers were already receiving treatment, </w:t>
      </w:r>
      <w:r w:rsidR="00C0488E" w:rsidRPr="00E726CC">
        <w:t>having been</w:t>
      </w:r>
      <w:r w:rsidR="00E77A9F" w:rsidRPr="00E726CC">
        <w:t xml:space="preserve"> referred by their clinicians, and </w:t>
      </w:r>
      <w:r w:rsidR="0065712E" w:rsidRPr="00E726CC">
        <w:t xml:space="preserve">depression </w:t>
      </w:r>
      <w:r w:rsidR="00E77A9F" w:rsidRPr="00E726CC">
        <w:t>may in part have been resolved</w:t>
      </w:r>
      <w:r w:rsidR="0065712E" w:rsidRPr="00E726CC">
        <w:t>. In future studies, a continuous self-report measure of depression</w:t>
      </w:r>
      <w:r w:rsidR="00127BF7" w:rsidRPr="00E726CC">
        <w:t xml:space="preserve"> </w:t>
      </w:r>
      <w:r w:rsidR="0053711F" w:rsidRPr="00E726CC">
        <w:t>would</w:t>
      </w:r>
      <w:r w:rsidR="0065712E" w:rsidRPr="00E726CC">
        <w:t xml:space="preserve"> better account for the part played by </w:t>
      </w:r>
      <w:r w:rsidR="0053711F" w:rsidRPr="00E726CC">
        <w:t>depression</w:t>
      </w:r>
      <w:r w:rsidR="00127BF7" w:rsidRPr="00E726CC">
        <w:t xml:space="preserve"> than</w:t>
      </w:r>
      <w:r w:rsidR="0053711F" w:rsidRPr="00E726CC">
        <w:t xml:space="preserve"> a</w:t>
      </w:r>
      <w:r w:rsidR="00127BF7" w:rsidRPr="00E726CC">
        <w:t xml:space="preserve"> categorical d</w:t>
      </w:r>
      <w:r w:rsidR="0053711F" w:rsidRPr="00E726CC">
        <w:t>iagnosis</w:t>
      </w:r>
      <w:r w:rsidR="0065712E" w:rsidRPr="00E726CC">
        <w:t>.</w:t>
      </w:r>
      <w:r w:rsidR="00CD7944" w:rsidRPr="00E726CC">
        <w:t xml:space="preserve"> The addition of a clinical sample would strengthen findings as pertaining </w:t>
      </w:r>
      <w:r w:rsidR="00127BF7" w:rsidRPr="00E726CC">
        <w:t>only</w:t>
      </w:r>
      <w:r w:rsidR="00CD7944" w:rsidRPr="00E726CC">
        <w:t xml:space="preserve"> to BPD beyond controlling for mood, anxiety and other personality disorders, as in the current study. </w:t>
      </w:r>
      <w:r w:rsidR="0065712E" w:rsidRPr="00E726CC">
        <w:t xml:space="preserve"> </w:t>
      </w:r>
      <w:r w:rsidR="00DC4941" w:rsidRPr="00E726CC">
        <w:t xml:space="preserve">Null findings with respect to the dismissive dimension may in fact reflect lack of power due </w:t>
      </w:r>
      <w:r w:rsidR="00A126FB" w:rsidRPr="00E726CC">
        <w:t>to</w:t>
      </w:r>
      <w:r w:rsidR="00DC4941" w:rsidRPr="00E726CC">
        <w:t xml:space="preserve"> sample size and need replication in a larger sample. </w:t>
      </w:r>
      <w:r w:rsidR="00E77A9F" w:rsidRPr="00E726CC">
        <w:t>Fin</w:t>
      </w:r>
      <w:r w:rsidRPr="00E726CC">
        <w:t>ally, the ran</w:t>
      </w:r>
      <w:r w:rsidR="00946A42" w:rsidRPr="00E726CC">
        <w:t xml:space="preserve">ge of socio-economic status </w:t>
      </w:r>
      <w:r w:rsidR="003B2D24" w:rsidRPr="00E726CC">
        <w:t xml:space="preserve">was </w:t>
      </w:r>
      <w:r w:rsidRPr="00E726CC">
        <w:t>limited, mostly excluding middle SES, and few participants were from minority ethnic backgrounds</w:t>
      </w:r>
      <w:r w:rsidR="00AE5F77" w:rsidRPr="00E726CC">
        <w:t>, limiting generalizability</w:t>
      </w:r>
      <w:r w:rsidRPr="00E726CC">
        <w:t xml:space="preserve">. </w:t>
      </w:r>
    </w:p>
    <w:p w:rsidR="00946A42" w:rsidRPr="00E726CC" w:rsidRDefault="00B87D5D" w:rsidP="00B97C42">
      <w:pPr>
        <w:spacing w:line="480" w:lineRule="auto"/>
      </w:pPr>
      <w:r w:rsidRPr="00E726CC">
        <w:rPr>
          <w:b/>
        </w:rPr>
        <w:tab/>
      </w:r>
      <w:r w:rsidRPr="00E726CC">
        <w:t xml:space="preserve">There needs to be longitudinal study of children of mothers with BPD to examine </w:t>
      </w:r>
      <w:r w:rsidR="00D53C02" w:rsidRPr="00E726CC">
        <w:t>the development of BPD over time.</w:t>
      </w:r>
      <w:r w:rsidR="007A1263" w:rsidRPr="00E726CC">
        <w:t xml:space="preserve"> </w:t>
      </w:r>
      <w:r w:rsidR="00D53C02" w:rsidRPr="00E726CC">
        <w:t xml:space="preserve">Carlson and colleagues </w:t>
      </w:r>
      <w:r w:rsidR="00D53C02" w:rsidRPr="00E726CC">
        <w:fldChar w:fldCharType="begin"/>
      </w:r>
      <w:r w:rsidR="00331BD5" w:rsidRPr="00E726CC">
        <w:instrText xml:space="preserve"> ADDIN EN.CITE &lt;EndNote&gt;&lt;Cite&gt;&lt;Author&gt;Carlson&lt;/Author&gt;&lt;Year&gt;2009&lt;/Year&gt;&lt;RecNum&gt;280&lt;/RecNum&gt;&lt;DisplayText&gt;(Carlson, Egeland, &amp;amp; Sroufe, 2009)&lt;/DisplayText&gt;&lt;record&gt;&lt;rec-number&gt;280&lt;/rec-number&gt;&lt;foreign-keys&gt;&lt;key app="EN" db-id="wstp0dxtiz5x5vetxxgp5ed0z255ve55svrx" timestamp="1281453962"&gt;280&lt;/key&gt;&lt;/foreign-keys&gt;&lt;ref-type name="Journal Article"&gt;17&lt;/ref-type&gt;&lt;contributors&gt;&lt;authors&gt;&lt;author&gt;E. A. Carlson&lt;/author&gt;&lt;author&gt;B. Egeland&lt;/author&gt;&lt;author&gt;L. A. Sroufe&lt;/author&gt;&lt;/authors&gt;&lt;/contributors&gt;&lt;titles&gt;&lt;title&gt;A prospective investigation of the development of borderline personality symptoms&lt;/title&gt;&lt;secondary-title&gt;Development and Psychopathology&lt;/secondary-title&gt;&lt;/titles&gt;&lt;periodical&gt;&lt;full-title&gt;Development and Psychopathology&lt;/full-title&gt;&lt;/periodical&gt;&lt;pages&gt;1211-1334&lt;/pages&gt;&lt;volume&gt;21&lt;/volume&gt;&lt;dates&gt;&lt;year&gt;2009&lt;/year&gt;&lt;/dates&gt;&lt;urls&gt;&lt;/urls&gt;&lt;/record&gt;&lt;/Cite&gt;&lt;/EndNote&gt;</w:instrText>
      </w:r>
      <w:r w:rsidR="00D53C02" w:rsidRPr="00E726CC">
        <w:fldChar w:fldCharType="separate"/>
      </w:r>
      <w:r w:rsidR="00331BD5" w:rsidRPr="00E726CC">
        <w:rPr>
          <w:noProof/>
        </w:rPr>
        <w:t>(</w:t>
      </w:r>
      <w:hyperlink w:anchor="_ENREF_11" w:tooltip="Carlson, 2009 #280" w:history="1">
        <w:r w:rsidR="00331BD5" w:rsidRPr="00E726CC">
          <w:rPr>
            <w:noProof/>
          </w:rPr>
          <w:t>Carlson, Egeland, &amp; Sroufe, 2009</w:t>
        </w:r>
      </w:hyperlink>
      <w:r w:rsidR="00331BD5" w:rsidRPr="00E726CC">
        <w:rPr>
          <w:noProof/>
        </w:rPr>
        <w:t>)</w:t>
      </w:r>
      <w:r w:rsidR="00D53C02" w:rsidRPr="00E726CC">
        <w:fldChar w:fldCharType="end"/>
      </w:r>
      <w:r w:rsidR="00D53C02" w:rsidRPr="00E726CC">
        <w:t xml:space="preserve"> followed </w:t>
      </w:r>
      <w:r w:rsidR="00400A58" w:rsidRPr="00E726CC">
        <w:t xml:space="preserve">an at-risk sample of </w:t>
      </w:r>
      <w:r w:rsidR="00D53C02" w:rsidRPr="00E726CC">
        <w:t>offspring of mothers</w:t>
      </w:r>
      <w:r w:rsidR="00E77A9F" w:rsidRPr="00E726CC">
        <w:t xml:space="preserve"> living in poverty </w:t>
      </w:r>
      <w:r w:rsidR="00C0488E" w:rsidRPr="00E726CC">
        <w:t xml:space="preserve">from before </w:t>
      </w:r>
      <w:r w:rsidR="00E77A9F" w:rsidRPr="00E726CC">
        <w:t>birth</w:t>
      </w:r>
      <w:r w:rsidR="00D53C02" w:rsidRPr="00E726CC">
        <w:t>. They found that symptoms of BPD</w:t>
      </w:r>
      <w:r w:rsidR="003B2D24" w:rsidRPr="00E726CC">
        <w:t xml:space="preserve"> </w:t>
      </w:r>
      <w:r w:rsidR="00400A58" w:rsidRPr="00E726CC">
        <w:t>at age 28</w:t>
      </w:r>
      <w:r w:rsidR="00D53C02" w:rsidRPr="00E726CC">
        <w:t xml:space="preserve"> were associated with </w:t>
      </w:r>
      <w:r w:rsidR="00400A58" w:rsidRPr="00E726CC">
        <w:t>factors including</w:t>
      </w:r>
      <w:r w:rsidR="00D53C02" w:rsidRPr="00E726CC">
        <w:t xml:space="preserve"> </w:t>
      </w:r>
      <w:r w:rsidR="00D53C02" w:rsidRPr="00E726CC">
        <w:lastRenderedPageBreak/>
        <w:t>disorganized attachment</w:t>
      </w:r>
      <w:r w:rsidR="007D0E66" w:rsidRPr="00E726CC">
        <w:t xml:space="preserve"> </w:t>
      </w:r>
      <w:r w:rsidR="00127BF7" w:rsidRPr="00E726CC">
        <w:t>in infancy</w:t>
      </w:r>
      <w:r w:rsidR="00D53C02" w:rsidRPr="00E726CC">
        <w:t>, maternal hostility</w:t>
      </w:r>
      <w:r w:rsidR="007D0E66" w:rsidRPr="00E726CC">
        <w:t xml:space="preserve"> </w:t>
      </w:r>
      <w:r w:rsidR="00400A58" w:rsidRPr="00E726CC">
        <w:t xml:space="preserve">and mother-child role reversal </w:t>
      </w:r>
      <w:r w:rsidR="00127BF7" w:rsidRPr="00E726CC">
        <w:t>in the preschool period</w:t>
      </w:r>
      <w:r w:rsidR="00D53C02" w:rsidRPr="00E726CC">
        <w:t xml:space="preserve">, </w:t>
      </w:r>
      <w:r w:rsidR="00400A58" w:rsidRPr="00E726CC">
        <w:t xml:space="preserve">narrative representations of self </w:t>
      </w:r>
      <w:r w:rsidR="00127BF7" w:rsidRPr="00E726CC">
        <w:t>in middle childhood</w:t>
      </w:r>
      <w:r w:rsidR="007D0E66" w:rsidRPr="00E726CC">
        <w:t xml:space="preserve">, and parent-child relationship disturbance </w:t>
      </w:r>
      <w:r w:rsidR="00127BF7" w:rsidRPr="00E726CC">
        <w:t>in early adolescence</w:t>
      </w:r>
      <w:r w:rsidR="007D0E66" w:rsidRPr="00E726CC">
        <w:t xml:space="preserve">. </w:t>
      </w:r>
      <w:r w:rsidR="00DF6556" w:rsidRPr="00E726CC">
        <w:t>Furthermore</w:t>
      </w:r>
      <w:r w:rsidR="007D0E66" w:rsidRPr="00E726CC">
        <w:t xml:space="preserve">, </w:t>
      </w:r>
      <w:r w:rsidR="00400A58" w:rsidRPr="00E726CC">
        <w:t>the narrative representations</w:t>
      </w:r>
      <w:r w:rsidR="00127BF7" w:rsidRPr="00E726CC">
        <w:t xml:space="preserve"> of </w:t>
      </w:r>
      <w:proofErr w:type="spellStart"/>
      <w:r w:rsidR="00127BF7" w:rsidRPr="00E726CC">
        <w:t>self</w:t>
      </w:r>
      <w:r w:rsidR="0053711F" w:rsidRPr="00E726CC">
        <w:t xml:space="preserve"> </w:t>
      </w:r>
      <w:r w:rsidR="007D0E66" w:rsidRPr="00E726CC">
        <w:t>mediated</w:t>
      </w:r>
      <w:proofErr w:type="spellEnd"/>
      <w:r w:rsidR="007D0E66" w:rsidRPr="00E726CC">
        <w:t xml:space="preserve"> the relationship between attachment disorganization and BPD symptoms </w:t>
      </w:r>
      <w:r w:rsidR="007D0E66" w:rsidRPr="00E726CC">
        <w:fldChar w:fldCharType="begin"/>
      </w:r>
      <w:r w:rsidR="00331BD5" w:rsidRPr="00E726CC">
        <w:instrText xml:space="preserve"> ADDIN EN.CITE &lt;EndNote&gt;&lt;Cite&gt;&lt;Author&gt;Carlson&lt;/Author&gt;&lt;Year&gt;2009&lt;/Year&gt;&lt;RecNum&gt;280&lt;/RecNum&gt;&lt;DisplayText&gt;(Carlson et al., 2009)&lt;/DisplayText&gt;&lt;record&gt;&lt;rec-number&gt;280&lt;/rec-number&gt;&lt;foreign-keys&gt;&lt;key app="EN" db-id="wstp0dxtiz5x5vetxxgp5ed0z255ve55svrx" timestamp="1281453962"&gt;280&lt;/key&gt;&lt;/foreign-keys&gt;&lt;ref-type name="Journal Article"&gt;17&lt;/ref-type&gt;&lt;contributors&gt;&lt;authors&gt;&lt;author&gt;E. A. Carlson&lt;/author&gt;&lt;author&gt;B. Egeland&lt;/author&gt;&lt;author&gt;L. A. Sroufe&lt;/author&gt;&lt;/authors&gt;&lt;/contributors&gt;&lt;titles&gt;&lt;title&gt;A prospective investigation of the development of borderline personality symptoms&lt;/title&gt;&lt;secondary-title&gt;Development and Psychopathology&lt;/secondary-title&gt;&lt;/titles&gt;&lt;periodical&gt;&lt;full-title&gt;Development and Psychopathology&lt;/full-title&gt;&lt;/periodical&gt;&lt;pages&gt;1211-1334&lt;/pages&gt;&lt;volume&gt;21&lt;/volume&gt;&lt;dates&gt;&lt;year&gt;2009&lt;/year&gt;&lt;/dates&gt;&lt;urls&gt;&lt;/urls&gt;&lt;/record&gt;&lt;/Cite&gt;&lt;/EndNote&gt;</w:instrText>
      </w:r>
      <w:r w:rsidR="007D0E66" w:rsidRPr="00E726CC">
        <w:fldChar w:fldCharType="separate"/>
      </w:r>
      <w:r w:rsidR="00331BD5" w:rsidRPr="00E726CC">
        <w:rPr>
          <w:noProof/>
        </w:rPr>
        <w:t>(</w:t>
      </w:r>
      <w:hyperlink w:anchor="_ENREF_11" w:tooltip="Carlson, 2009 #280" w:history="1">
        <w:r w:rsidR="00331BD5" w:rsidRPr="00E726CC">
          <w:rPr>
            <w:noProof/>
          </w:rPr>
          <w:t>Carlson et al., 2009</w:t>
        </w:r>
      </w:hyperlink>
      <w:r w:rsidR="00331BD5" w:rsidRPr="00E726CC">
        <w:rPr>
          <w:noProof/>
        </w:rPr>
        <w:t>)</w:t>
      </w:r>
      <w:r w:rsidR="007D0E66" w:rsidRPr="00E726CC">
        <w:fldChar w:fldCharType="end"/>
      </w:r>
      <w:r w:rsidR="007D0E66" w:rsidRPr="00E726CC">
        <w:t>.</w:t>
      </w:r>
      <w:r w:rsidR="007A1263" w:rsidRPr="00E726CC">
        <w:t xml:space="preserve"> </w:t>
      </w:r>
      <w:r w:rsidR="007D0E66" w:rsidRPr="00E726CC">
        <w:t>How</w:t>
      </w:r>
      <w:r w:rsidR="001D39A9" w:rsidRPr="00E726CC">
        <w:t>ever, only 2% of the sample had</w:t>
      </w:r>
      <w:r w:rsidR="007D0E66" w:rsidRPr="00E726CC">
        <w:t xml:space="preserve"> developed enough symptoms to receive a </w:t>
      </w:r>
      <w:r w:rsidR="001D39A9" w:rsidRPr="00E726CC">
        <w:t xml:space="preserve">BPD </w:t>
      </w:r>
      <w:r w:rsidR="007D0E66" w:rsidRPr="00E726CC">
        <w:t>diagnosis</w:t>
      </w:r>
      <w:r w:rsidR="00C0488E" w:rsidRPr="00E726CC">
        <w:t xml:space="preserve"> </w:t>
      </w:r>
      <w:r w:rsidR="001D39A9" w:rsidRPr="00E726CC">
        <w:t>(Elizabeth Carlson, personal communication August 8, 2010)</w:t>
      </w:r>
      <w:r w:rsidR="007D0E66" w:rsidRPr="00E726CC">
        <w:t xml:space="preserve">. </w:t>
      </w:r>
      <w:r w:rsidR="00DF6556" w:rsidRPr="00E726CC">
        <w:t xml:space="preserve">The advantage of </w:t>
      </w:r>
      <w:r w:rsidR="00400A58" w:rsidRPr="00E726CC">
        <w:t xml:space="preserve">a longitudinal study of </w:t>
      </w:r>
      <w:r w:rsidR="00DF6556" w:rsidRPr="00E726CC">
        <w:t>o</w:t>
      </w:r>
      <w:r w:rsidR="00FF2419" w:rsidRPr="00E726CC">
        <w:t xml:space="preserve">ffspring of women with BPD </w:t>
      </w:r>
      <w:r w:rsidR="00DF6556" w:rsidRPr="00E726CC">
        <w:t xml:space="preserve">is that </w:t>
      </w:r>
      <w:r w:rsidR="00400A58" w:rsidRPr="00E726CC">
        <w:t>it would</w:t>
      </w:r>
      <w:r w:rsidR="00FF2419" w:rsidRPr="00E726CC">
        <w:t xml:space="preserve"> </w:t>
      </w:r>
      <w:r w:rsidR="00127BF7" w:rsidRPr="00E726CC">
        <w:t xml:space="preserve">likely </w:t>
      </w:r>
      <w:r w:rsidR="00FF2419" w:rsidRPr="00E726CC">
        <w:t>yield a higher percentage of those actually developing the disorder</w:t>
      </w:r>
      <w:r w:rsidR="00DF6556" w:rsidRPr="00E726CC">
        <w:t>.</w:t>
      </w:r>
      <w:r w:rsidR="00400A58" w:rsidRPr="00E726CC">
        <w:t xml:space="preserve"> In this way, precursors and processes underlying their development in interaction with developmental tasks would become clear. This would in turn inform preventive interventions.</w:t>
      </w:r>
    </w:p>
    <w:p w:rsidR="00E77AD9" w:rsidRPr="00E726CC" w:rsidRDefault="00E77AD9" w:rsidP="001D39A9">
      <w:pPr>
        <w:spacing w:line="480" w:lineRule="auto"/>
      </w:pPr>
      <w:r w:rsidRPr="00E726CC">
        <w:rPr>
          <w:b/>
        </w:rPr>
        <w:t>Conclusion</w:t>
      </w:r>
    </w:p>
    <w:p w:rsidR="00B97C42" w:rsidRPr="00E726CC" w:rsidRDefault="004074C9" w:rsidP="00DF6556">
      <w:pPr>
        <w:spacing w:line="480" w:lineRule="auto"/>
        <w:ind w:firstLine="720"/>
        <w:rPr>
          <w:b/>
        </w:rPr>
      </w:pPr>
      <w:r w:rsidRPr="00E726CC">
        <w:t>BPD is a</w:t>
      </w:r>
      <w:r w:rsidR="00E77A9F" w:rsidRPr="00E726CC">
        <w:t>n</w:t>
      </w:r>
      <w:r w:rsidRPr="00E726CC">
        <w:t xml:space="preserve"> </w:t>
      </w:r>
      <w:r w:rsidR="00127BF7" w:rsidRPr="00E726CC">
        <w:t xml:space="preserve">excellent </w:t>
      </w:r>
      <w:r w:rsidRPr="00E726CC">
        <w:t xml:space="preserve">disorder </w:t>
      </w:r>
      <w:r w:rsidR="00127BF7" w:rsidRPr="00E726CC">
        <w:t xml:space="preserve">to study </w:t>
      </w:r>
      <w:r w:rsidRPr="00E726CC">
        <w:t xml:space="preserve">from a developmental psychopathology perspective because of the similarity of domains affected to those of early childhood developmental tasks. In the present study we found significant relationships between the AAI in mothers with BPD, their parenting and their children’s narratives. Indeed, this is the first time that relationships among all three </w:t>
      </w:r>
      <w:r w:rsidR="00E77A9F" w:rsidRPr="00E726CC">
        <w:t xml:space="preserve">constructs </w:t>
      </w:r>
      <w:r w:rsidRPr="00E726CC">
        <w:t xml:space="preserve">have been examined in any sample. Findings shed light on </w:t>
      </w:r>
      <w:r w:rsidR="00127BF7" w:rsidRPr="00E726CC">
        <w:t xml:space="preserve">the </w:t>
      </w:r>
      <w:r w:rsidRPr="00E726CC">
        <w:t>possible intergenerational transmission of internal working models of attachment, self and self-regulation. If individuals internalize both sides of a relationship</w:t>
      </w:r>
      <w:r w:rsidR="00AD4CBB" w:rsidRPr="00E726CC">
        <w:t xml:space="preserve"> </w:t>
      </w:r>
      <w:r w:rsidR="00AD4CBB" w:rsidRPr="00E726CC">
        <w:fldChar w:fldCharType="begin"/>
      </w:r>
      <w:r w:rsidR="00AD4CBB" w:rsidRPr="00E726CC">
        <w:instrText xml:space="preserve"> ADDIN EN.CITE &lt;EndNote&gt;&lt;Cite&gt;&lt;Author&gt;Sroufe&lt;/Author&gt;&lt;Year&gt;1986&lt;/Year&gt;&lt;RecNum&gt;139&lt;/RecNum&gt;&lt;DisplayText&gt;(Sroufe &amp;amp; Fleeson, 1986, 1988)&lt;/DisplayText&gt;&lt;record&gt;&lt;rec-number&gt;139&lt;/rec-number&gt;&lt;foreign-keys&gt;&lt;key app="EN" db-id="29xtwvd9odxpzoeevs65pep5d2pt59vrf0ta"&gt;139&lt;/key&gt;&lt;/foreign-keys&gt;&lt;ref-type name="Book Section"&gt;5&lt;/ref-type&gt;&lt;contributors&gt;&lt;authors&gt;&lt;author&gt;L. A. Sroufe&lt;/author&gt;&lt;author&gt;J. Fleeson&lt;/author&gt;&lt;/authors&gt;&lt;secondary-authors&gt;&lt;author&gt;N.W. Hartup&lt;/author&gt;&lt;author&gt;Z. Rubin&lt;/author&gt;&lt;/secondary-authors&gt;&lt;/contributors&gt;&lt;titles&gt;&lt;title&gt;Attachment and the construction of relationships&lt;/title&gt;&lt;secondary-title&gt;Relationships and development&lt;/secondary-title&gt;&lt;/titles&gt;&lt;pages&gt;273-308&lt;/pages&gt;&lt;keywords&gt;&lt;keyword&gt;Attachment&lt;/keyword&gt;&lt;/keywords&gt;&lt;dates&gt;&lt;year&gt;1986&lt;/year&gt;&lt;/dates&gt;&lt;pub-location&gt;Hillsdale, NJ&lt;/pub-location&gt;&lt;publisher&gt;Lawrence Erlbaum&lt;/publisher&gt;&lt;urls&gt;&lt;/urls&gt;&lt;/record&gt;&lt;/Cite&gt;&lt;Cite&gt;&lt;Author&gt;Sroufe&lt;/Author&gt;&lt;Year&gt;1988&lt;/Year&gt;&lt;RecNum&gt;227&lt;/RecNum&gt;&lt;record&gt;&lt;rec-number&gt;227&lt;/rec-number&gt;&lt;foreign-keys&gt;&lt;key app="EN" db-id="29xtwvd9odxpzoeevs65pep5d2pt59vrf0ta"&gt;227&lt;/key&gt;&lt;/foreign-keys&gt;&lt;ref-type name="Book Section"&gt;5&lt;/ref-type&gt;&lt;contributors&gt;&lt;authors&gt;&lt;author&gt;L. A. Sroufe&lt;/author&gt;&lt;author&gt;J. Fleeson&lt;/author&gt;&lt;/authors&gt;&lt;secondary-authors&gt;&lt;author&gt;R. A. Hinde&lt;/author&gt;&lt;author&gt;J. Stevenson-Hinde&lt;/author&gt;&lt;/secondary-authors&gt;&lt;/contributors&gt;&lt;titles&gt;&lt;title&gt;The coherence of family relationships&lt;/title&gt;&lt;secondary-title&gt;Relationships within families: Mutual influences&lt;/secondary-title&gt;&lt;/titles&gt;&lt;pages&gt;27-47&lt;/pages&gt;&lt;dates&gt;&lt;year&gt;1988&lt;/year&gt;&lt;/dates&gt;&lt;pub-location&gt;Oxford, UK&lt;/pub-location&gt;&lt;publisher&gt;Clarendon Press&lt;/publisher&gt;&lt;urls&gt;&lt;/urls&gt;&lt;/record&gt;&lt;/Cite&gt;&lt;/EndNote&gt;</w:instrText>
      </w:r>
      <w:r w:rsidR="00AD4CBB" w:rsidRPr="00E726CC">
        <w:fldChar w:fldCharType="separate"/>
      </w:r>
      <w:r w:rsidR="00AD4CBB" w:rsidRPr="00E726CC">
        <w:rPr>
          <w:noProof/>
        </w:rPr>
        <w:t>(</w:t>
      </w:r>
      <w:hyperlink w:anchor="_ENREF_65" w:tooltip="Sroufe, 1986 #139" w:history="1">
        <w:r w:rsidR="00331BD5" w:rsidRPr="00E726CC">
          <w:rPr>
            <w:noProof/>
          </w:rPr>
          <w:t>Sroufe &amp; Fleeson, 1986</w:t>
        </w:r>
      </w:hyperlink>
      <w:r w:rsidR="00AD4CBB" w:rsidRPr="00E726CC">
        <w:rPr>
          <w:noProof/>
        </w:rPr>
        <w:t xml:space="preserve">, </w:t>
      </w:r>
      <w:hyperlink w:anchor="_ENREF_66" w:tooltip="Sroufe, 1988 #227" w:history="1">
        <w:r w:rsidR="00331BD5" w:rsidRPr="00E726CC">
          <w:rPr>
            <w:noProof/>
          </w:rPr>
          <w:t>1988</w:t>
        </w:r>
      </w:hyperlink>
      <w:r w:rsidR="00AD4CBB" w:rsidRPr="00E726CC">
        <w:rPr>
          <w:noProof/>
        </w:rPr>
        <w:t>)</w:t>
      </w:r>
      <w:r w:rsidR="00AD4CBB" w:rsidRPr="00E726CC">
        <w:fldChar w:fldCharType="end"/>
      </w:r>
      <w:r w:rsidRPr="00E726CC">
        <w:t xml:space="preserve">, these representations may make the development of BPD more likely. </w:t>
      </w:r>
      <w:r w:rsidR="00261118" w:rsidRPr="00E726CC">
        <w:t>Moreover, in intervening to try to change these representations with b</w:t>
      </w:r>
      <w:r w:rsidR="00E77A9F" w:rsidRPr="00E726CC">
        <w:t>oth mothers and children</w:t>
      </w:r>
      <w:r w:rsidR="00BF7CD3" w:rsidRPr="00E726CC">
        <w:t>,</w:t>
      </w:r>
      <w:r w:rsidR="00E77A9F" w:rsidRPr="00E726CC">
        <w:t xml:space="preserve"> we would</w:t>
      </w:r>
      <w:r w:rsidR="00261118" w:rsidRPr="00E726CC">
        <w:t xml:space="preserve"> also</w:t>
      </w:r>
      <w:r w:rsidR="0065712E" w:rsidRPr="00E726CC">
        <w:t xml:space="preserve"> be able to</w:t>
      </w:r>
      <w:r w:rsidR="00261118" w:rsidRPr="00E726CC">
        <w:t xml:space="preserve"> </w:t>
      </w:r>
      <w:r w:rsidR="00E77A9F" w:rsidRPr="00E726CC">
        <w:t xml:space="preserve">further </w:t>
      </w:r>
      <w:r w:rsidR="00261118" w:rsidRPr="00E726CC">
        <w:t xml:space="preserve">test our theories about the development of the disorder </w:t>
      </w:r>
      <w:r w:rsidR="00261118" w:rsidRPr="00E726CC">
        <w:fldChar w:fldCharType="begin"/>
      </w:r>
      <w:r w:rsidR="00261118" w:rsidRPr="00E726CC">
        <w:instrText xml:space="preserve"> ADDIN EN.CITE &lt;EndNote&gt;&lt;Cite&gt;&lt;Author&gt;Cowan&lt;/Author&gt;&lt;Year&gt;2002&lt;/Year&gt;&lt;RecNum&gt;347&lt;/RecNum&gt;&lt;DisplayText&gt;(Cowan &amp;amp; Cowan, 2002)&lt;/DisplayText&gt;&lt;record&gt;&lt;rec-number&gt;347&lt;/rec-number&gt;&lt;foreign-keys&gt;&lt;key app="EN" db-id="29xtwvd9odxpzoeevs65pep5d2pt59vrf0ta"&gt;347&lt;/key&gt;&lt;/foreign-keys&gt;&lt;ref-type name="Journal Article"&gt;17&lt;/ref-type&gt;&lt;contributors&gt;&lt;authors&gt;&lt;author&gt;P. A. Cowan&lt;/author&gt;&lt;author&gt;C. P. Cowan&lt;/author&gt;&lt;/authors&gt;&lt;/contributors&gt;&lt;titles&gt;&lt;title&gt;Interventions as tests of family systems theories: Marital and family relationships in children&amp;apos;s development and psychopathology&lt;/title&gt;&lt;secondary-title&gt;Development and Psychopathology&lt;/secondary-title&gt;&lt;/titles&gt;&lt;periodical&gt;&lt;full-title&gt;Development and Psychopathology&lt;/full-title&gt;&lt;/periodical&gt;&lt;pages&gt;731-759&lt;/pages&gt;&lt;volume&gt;14&lt;/volume&gt;&lt;dates&gt;&lt;year&gt;2002&lt;/year&gt;&lt;/dates&gt;&lt;urls&gt;&lt;/urls&gt;&lt;/record&gt;&lt;/Cite&gt;&lt;/EndNote&gt;</w:instrText>
      </w:r>
      <w:r w:rsidR="00261118" w:rsidRPr="00E726CC">
        <w:fldChar w:fldCharType="separate"/>
      </w:r>
      <w:r w:rsidR="00261118" w:rsidRPr="00E726CC">
        <w:rPr>
          <w:noProof/>
        </w:rPr>
        <w:t>(</w:t>
      </w:r>
      <w:hyperlink w:anchor="_ENREF_19" w:tooltip="Cowan, 2002 #347" w:history="1">
        <w:r w:rsidR="00331BD5" w:rsidRPr="00E726CC">
          <w:rPr>
            <w:noProof/>
          </w:rPr>
          <w:t>Cowan &amp; Cowan, 2002</w:t>
        </w:r>
      </w:hyperlink>
      <w:r w:rsidR="00261118" w:rsidRPr="00E726CC">
        <w:rPr>
          <w:noProof/>
        </w:rPr>
        <w:t>)</w:t>
      </w:r>
      <w:r w:rsidR="00261118" w:rsidRPr="00E726CC">
        <w:fldChar w:fldCharType="end"/>
      </w:r>
      <w:r w:rsidR="00261118" w:rsidRPr="00E726CC">
        <w:t xml:space="preserve">. Internalized </w:t>
      </w:r>
      <w:r w:rsidR="00261118" w:rsidRPr="00E726CC">
        <w:lastRenderedPageBreak/>
        <w:t xml:space="preserve">representations developed during childhood </w:t>
      </w:r>
      <w:r w:rsidR="00DF6556" w:rsidRPr="00E726CC">
        <w:t>may</w:t>
      </w:r>
      <w:r w:rsidR="00261118" w:rsidRPr="00E726CC">
        <w:t xml:space="preserve"> be </w:t>
      </w:r>
      <w:r w:rsidR="00C0488E" w:rsidRPr="00E726CC">
        <w:t>influential</w:t>
      </w:r>
      <w:r w:rsidR="00261118" w:rsidRPr="00E726CC">
        <w:t xml:space="preserve"> in determining how adults behave in relationships, how they understand themselves, and how well they are able to regulate their behavior and emotions </w:t>
      </w:r>
      <w:r w:rsidR="00261118" w:rsidRPr="00E726CC">
        <w:fldChar w:fldCharType="begin"/>
      </w:r>
      <w:r w:rsidR="006C58E4" w:rsidRPr="00E726CC">
        <w:instrText xml:space="preserve"> ADDIN EN.CITE &lt;EndNote&gt;&lt;Cite&gt;&lt;Author&gt;Young&lt;/Author&gt;&lt;Year&gt;1990&lt;/Year&gt;&lt;RecNum&gt;735&lt;/RecNum&gt;&lt;DisplayText&gt;(Young, 1990)&lt;/DisplayText&gt;&lt;record&gt;&lt;rec-number&gt;735&lt;/rec-number&gt;&lt;foreign-keys&gt;&lt;key app="EN" db-id="29xtwvd9odxpzoeevs65pep5d2pt59vrf0ta"&gt;735&lt;/key&gt;&lt;/foreign-keys&gt;&lt;ref-type name="Book"&gt;6&lt;/ref-type&gt;&lt;contributors&gt;&lt;authors&gt;&lt;author&gt;J. E. Young&lt;/author&gt;&lt;/authors&gt;&lt;/contributors&gt;&lt;titles&gt;&lt;title&gt;Cognitive therapy for personality disorders: A schema-focused approach&lt;/title&gt;&lt;/titles&gt;&lt;dates&gt;&lt;year&gt;1990&lt;/year&gt;&lt;/dates&gt;&lt;pub-location&gt;Sarasota, FL&lt;/pub-location&gt;&lt;publisher&gt;Professional Resource Exchange&lt;/publisher&gt;&lt;urls&gt;&lt;/urls&gt;&lt;/record&gt;&lt;/Cite&gt;&lt;/EndNote&gt;</w:instrText>
      </w:r>
      <w:r w:rsidR="00261118" w:rsidRPr="00E726CC">
        <w:fldChar w:fldCharType="separate"/>
      </w:r>
      <w:r w:rsidR="006C58E4" w:rsidRPr="00E726CC">
        <w:rPr>
          <w:noProof/>
        </w:rPr>
        <w:t>(</w:t>
      </w:r>
      <w:hyperlink w:anchor="_ENREF_85" w:tooltip="Young, 1990 #735" w:history="1">
        <w:r w:rsidR="00331BD5" w:rsidRPr="00E726CC">
          <w:rPr>
            <w:noProof/>
          </w:rPr>
          <w:t>Young, 1990</w:t>
        </w:r>
      </w:hyperlink>
      <w:r w:rsidR="006C58E4" w:rsidRPr="00E726CC">
        <w:rPr>
          <w:noProof/>
        </w:rPr>
        <w:t>)</w:t>
      </w:r>
      <w:r w:rsidR="00261118" w:rsidRPr="00E726CC">
        <w:fldChar w:fldCharType="end"/>
      </w:r>
      <w:r w:rsidR="00261118" w:rsidRPr="00E726CC">
        <w:t xml:space="preserve">. Individuals with BPD and their offspring are an ideal </w:t>
      </w:r>
      <w:r w:rsidR="00A126FB" w:rsidRPr="00E726CC">
        <w:t>population</w:t>
      </w:r>
      <w:r w:rsidR="00261118" w:rsidRPr="00E726CC">
        <w:t xml:space="preserve"> for further exploring </w:t>
      </w:r>
      <w:r w:rsidR="003F165D" w:rsidRPr="00E726CC">
        <w:t>these pathways.</w:t>
      </w:r>
      <w:r w:rsidR="00946A42" w:rsidRPr="00E726CC">
        <w:tab/>
      </w:r>
    </w:p>
    <w:p w:rsidR="00ED792C" w:rsidRPr="00E726CC" w:rsidRDefault="0054109E" w:rsidP="00443B02">
      <w:pPr>
        <w:spacing w:line="480" w:lineRule="auto"/>
        <w:jc w:val="center"/>
        <w:rPr>
          <w:b/>
        </w:rPr>
      </w:pPr>
      <w:r w:rsidRPr="00E726CC">
        <w:br w:type="page"/>
      </w:r>
      <w:r w:rsidR="00ED792C" w:rsidRPr="00E726CC">
        <w:rPr>
          <w:b/>
        </w:rPr>
        <w:lastRenderedPageBreak/>
        <w:t>References</w:t>
      </w:r>
    </w:p>
    <w:p w:rsidR="00331BD5" w:rsidRPr="00E726CC" w:rsidRDefault="00256277" w:rsidP="00443B02">
      <w:pPr>
        <w:pStyle w:val="EndNoteBibliography"/>
        <w:spacing w:line="480" w:lineRule="auto"/>
        <w:ind w:left="720" w:hanging="720"/>
      </w:pPr>
      <w:r w:rsidRPr="00E726CC">
        <w:fldChar w:fldCharType="begin"/>
      </w:r>
      <w:r w:rsidRPr="00E726CC">
        <w:instrText xml:space="preserve"> ADDIN EN.REFLIST </w:instrText>
      </w:r>
      <w:r w:rsidRPr="00E726CC">
        <w:fldChar w:fldCharType="separate"/>
      </w:r>
      <w:bookmarkStart w:id="0" w:name="_ENREF_1"/>
      <w:r w:rsidR="00331BD5" w:rsidRPr="00E726CC">
        <w:t>America</w:t>
      </w:r>
      <w:r w:rsidR="007F6700" w:rsidRPr="00E726CC">
        <w:t>n Psychiatric Association. (2013</w:t>
      </w:r>
      <w:r w:rsidR="00331BD5" w:rsidRPr="00E726CC">
        <w:t xml:space="preserve">). </w:t>
      </w:r>
      <w:r w:rsidR="00331BD5" w:rsidRPr="00E726CC">
        <w:rPr>
          <w:i/>
        </w:rPr>
        <w:t>Diagnostic and statistic</w:t>
      </w:r>
      <w:r w:rsidR="007F6700" w:rsidRPr="00E726CC">
        <w:rPr>
          <w:i/>
        </w:rPr>
        <w:t>al manual of mental disorders (5th ed</w:t>
      </w:r>
      <w:r w:rsidR="00331BD5" w:rsidRPr="00E726CC">
        <w:rPr>
          <w:i/>
        </w:rPr>
        <w:t>)</w:t>
      </w:r>
      <w:r w:rsidR="00331BD5" w:rsidRPr="00E726CC">
        <w:t>. Washington, DC: Author.</w:t>
      </w:r>
      <w:bookmarkEnd w:id="0"/>
    </w:p>
    <w:p w:rsidR="00331BD5" w:rsidRPr="00E726CC" w:rsidRDefault="00331BD5" w:rsidP="00443B02">
      <w:pPr>
        <w:pStyle w:val="EndNoteBibliography"/>
        <w:spacing w:line="480" w:lineRule="auto"/>
        <w:ind w:left="720" w:hanging="720"/>
      </w:pPr>
      <w:bookmarkStart w:id="1" w:name="_ENREF_2"/>
      <w:r w:rsidRPr="00E726CC">
        <w:t>Bakermans-Kranenburg, M. J., &amp; van</w:t>
      </w:r>
      <w:r w:rsidR="007F6700" w:rsidRPr="00E726CC">
        <w:t xml:space="preserve"> </w:t>
      </w:r>
      <w:r w:rsidRPr="00E726CC">
        <w:t xml:space="preserve">IJzendoorn, M. H. (2009). The first 10,000 adult attachment interviews: Distributions of adult attachment representations in clinical and non-clinical groups. </w:t>
      </w:r>
      <w:r w:rsidRPr="00E726CC">
        <w:rPr>
          <w:i/>
        </w:rPr>
        <w:t>Attachment and Human Development, 11</w:t>
      </w:r>
      <w:r w:rsidRPr="00E726CC">
        <w:t xml:space="preserve">, 223-263. </w:t>
      </w:r>
      <w:bookmarkEnd w:id="1"/>
    </w:p>
    <w:p w:rsidR="00331BD5" w:rsidRPr="00E726CC" w:rsidRDefault="00331BD5" w:rsidP="00443B02">
      <w:pPr>
        <w:pStyle w:val="EndNoteBibliography"/>
        <w:spacing w:line="480" w:lineRule="auto"/>
        <w:ind w:left="720" w:hanging="720"/>
      </w:pPr>
      <w:bookmarkStart w:id="2" w:name="_ENREF_3"/>
      <w:r w:rsidRPr="00E726CC">
        <w:t xml:space="preserve">Barone, L. (2003). Developmental protective and risk factors in borderline personality disorder: A study using the Adult Attachment Interview. </w:t>
      </w:r>
      <w:r w:rsidRPr="00E726CC">
        <w:rPr>
          <w:i/>
        </w:rPr>
        <w:t>Attachment and Human Development, 5</w:t>
      </w:r>
      <w:r w:rsidRPr="00E726CC">
        <w:t xml:space="preserve">, 64-77. </w:t>
      </w:r>
      <w:bookmarkEnd w:id="2"/>
    </w:p>
    <w:p w:rsidR="00331BD5" w:rsidRPr="00E726CC" w:rsidRDefault="00331BD5" w:rsidP="00443B02">
      <w:pPr>
        <w:pStyle w:val="EndNoteBibliography"/>
        <w:spacing w:line="480" w:lineRule="auto"/>
        <w:ind w:left="720" w:hanging="720"/>
      </w:pPr>
      <w:bookmarkStart w:id="3" w:name="_ENREF_4"/>
      <w:r w:rsidRPr="00E726CC">
        <w:t xml:space="preserve">Bezirganian, S., Cohen, P., &amp; Brook, J. S. (1993). The impact of mother-child interaction on the development of borderline personality disorder. </w:t>
      </w:r>
      <w:r w:rsidRPr="00E726CC">
        <w:rPr>
          <w:i/>
        </w:rPr>
        <w:t>American Journal of Psychiatry, 150</w:t>
      </w:r>
      <w:r w:rsidRPr="00E726CC">
        <w:t xml:space="preserve">, 1836-1842. </w:t>
      </w:r>
      <w:bookmarkEnd w:id="3"/>
    </w:p>
    <w:p w:rsidR="00331BD5" w:rsidRPr="00E726CC" w:rsidRDefault="00331BD5" w:rsidP="00443B02">
      <w:pPr>
        <w:pStyle w:val="EndNoteBibliography"/>
        <w:spacing w:line="480" w:lineRule="auto"/>
        <w:ind w:left="720" w:hanging="720"/>
      </w:pPr>
      <w:bookmarkStart w:id="4" w:name="_ENREF_5"/>
      <w:r w:rsidRPr="00E726CC">
        <w:t>Bickham, N., &amp; Fiese, B. (1999). Child narrative coding system: Unpublished manual, Syracuse University, Syracuse NY.</w:t>
      </w:r>
      <w:bookmarkEnd w:id="4"/>
    </w:p>
    <w:p w:rsidR="00331BD5" w:rsidRPr="00E726CC" w:rsidRDefault="00331BD5" w:rsidP="00443B02">
      <w:pPr>
        <w:pStyle w:val="EndNoteBibliography"/>
        <w:spacing w:line="480" w:lineRule="auto"/>
        <w:ind w:left="720" w:hanging="720"/>
      </w:pPr>
      <w:bookmarkStart w:id="5" w:name="_ENREF_6"/>
      <w:r w:rsidRPr="00E726CC">
        <w:t xml:space="preserve">Biringen, Z., Brown, D., Donaldson, L., Green, S., Krcmarik, S., &amp; Lovas, G. (2000). Adult Attachment Interview: linkages with dimensions of emotional availability for mothers and their pre-kindergarteners. </w:t>
      </w:r>
      <w:r w:rsidRPr="00E726CC">
        <w:rPr>
          <w:i/>
        </w:rPr>
        <w:t>Attachment and Human Development, 2</w:t>
      </w:r>
      <w:r w:rsidRPr="00E726CC">
        <w:t xml:space="preserve">, 188-202. </w:t>
      </w:r>
      <w:bookmarkEnd w:id="5"/>
    </w:p>
    <w:p w:rsidR="00331BD5" w:rsidRPr="00E726CC" w:rsidRDefault="00331BD5" w:rsidP="00443B02">
      <w:pPr>
        <w:pStyle w:val="EndNoteBibliography"/>
        <w:spacing w:line="480" w:lineRule="auto"/>
        <w:ind w:left="720" w:hanging="720"/>
      </w:pPr>
      <w:bookmarkStart w:id="6" w:name="_ENREF_7"/>
      <w:r w:rsidRPr="00E726CC">
        <w:t xml:space="preserve">Bowlby, J. (1969/1982). </w:t>
      </w:r>
      <w:r w:rsidRPr="00E726CC">
        <w:rPr>
          <w:i/>
        </w:rPr>
        <w:t>Attachment and loss. Vol. I. Attachment</w:t>
      </w:r>
      <w:r w:rsidRPr="00E726CC">
        <w:t>. New York: Basic Books.</w:t>
      </w:r>
      <w:bookmarkEnd w:id="6"/>
    </w:p>
    <w:p w:rsidR="00331BD5" w:rsidRPr="00E726CC" w:rsidRDefault="00331BD5" w:rsidP="00443B02">
      <w:pPr>
        <w:pStyle w:val="EndNoteBibliography"/>
        <w:spacing w:line="480" w:lineRule="auto"/>
        <w:ind w:left="720" w:hanging="720"/>
      </w:pPr>
      <w:bookmarkStart w:id="7" w:name="_ENREF_8"/>
      <w:r w:rsidRPr="00E726CC">
        <w:t xml:space="preserve">Bretherton, I., &amp; Munholland, K. A. (2008). Internal working models in attachment relationships: Elaborating a central construct in attachment theory. In J. Cassidy </w:t>
      </w:r>
      <w:r w:rsidRPr="00E726CC">
        <w:lastRenderedPageBreak/>
        <w:t xml:space="preserve">&amp; P. R. Shaver (Eds.), </w:t>
      </w:r>
      <w:r w:rsidRPr="00E726CC">
        <w:rPr>
          <w:i/>
        </w:rPr>
        <w:t>Handbook of attachment: Theory, research and clinical applications</w:t>
      </w:r>
      <w:r w:rsidRPr="00E726CC">
        <w:t xml:space="preserve"> (2nd ed.). New York: Guilford Press.</w:t>
      </w:r>
      <w:bookmarkEnd w:id="7"/>
    </w:p>
    <w:p w:rsidR="00331BD5" w:rsidRPr="00E726CC" w:rsidRDefault="00331BD5" w:rsidP="00443B02">
      <w:pPr>
        <w:pStyle w:val="EndNoteBibliography"/>
        <w:spacing w:line="480" w:lineRule="auto"/>
        <w:ind w:left="720" w:hanging="720"/>
      </w:pPr>
      <w:bookmarkStart w:id="8" w:name="_ENREF_9"/>
      <w:r w:rsidRPr="00E726CC">
        <w:t>Bretherton, I., Oppenheim, D., Buchsbaum, H., Emde, R. N., &amp; the</w:t>
      </w:r>
      <w:r w:rsidR="007F6700" w:rsidRPr="00E726CC">
        <w:t xml:space="preserve"> </w:t>
      </w:r>
      <w:r w:rsidRPr="00E726CC">
        <w:t>MacArthur</w:t>
      </w:r>
      <w:r w:rsidR="007F6700" w:rsidRPr="00E726CC">
        <w:t xml:space="preserve"> </w:t>
      </w:r>
      <w:r w:rsidRPr="00E726CC">
        <w:t>Narrative</w:t>
      </w:r>
      <w:r w:rsidR="007F6700" w:rsidRPr="00E726CC">
        <w:t xml:space="preserve"> </w:t>
      </w:r>
      <w:r w:rsidRPr="00E726CC">
        <w:t>Group. (1990). MacArthur Story Stem Battery (MSSB): Unpublished manuscript.</w:t>
      </w:r>
      <w:bookmarkEnd w:id="8"/>
    </w:p>
    <w:p w:rsidR="00331BD5" w:rsidRPr="00E726CC" w:rsidRDefault="00331BD5" w:rsidP="00443B02">
      <w:pPr>
        <w:pStyle w:val="EndNoteBibliography"/>
        <w:spacing w:line="480" w:lineRule="auto"/>
        <w:ind w:left="720" w:hanging="720"/>
      </w:pPr>
      <w:bookmarkStart w:id="9" w:name="_ENREF_10"/>
      <w:r w:rsidRPr="00E726CC">
        <w:t xml:space="preserve">Bretherton, I., Ridgeway, D., &amp; Cassidy, J. (1990). Assessing internal working models of the attachment relationship. In M. T. Greenberg, D. Cicchetti &amp; M. Cummings (Eds.), </w:t>
      </w:r>
      <w:r w:rsidRPr="00E726CC">
        <w:rPr>
          <w:i/>
        </w:rPr>
        <w:t>Attachment in the preschool years</w:t>
      </w:r>
      <w:r w:rsidRPr="00E726CC">
        <w:t xml:space="preserve"> (pp. 273-308). Chicago: University of Chicago Press.</w:t>
      </w:r>
      <w:bookmarkEnd w:id="9"/>
    </w:p>
    <w:p w:rsidR="00331BD5" w:rsidRPr="00E726CC" w:rsidRDefault="00331BD5" w:rsidP="00443B02">
      <w:pPr>
        <w:pStyle w:val="EndNoteBibliography"/>
        <w:spacing w:line="480" w:lineRule="auto"/>
        <w:ind w:left="720" w:hanging="720"/>
      </w:pPr>
      <w:bookmarkStart w:id="10" w:name="_ENREF_11"/>
      <w:r w:rsidRPr="00E726CC">
        <w:t xml:space="preserve">Carlson, E. A., Egeland, B., &amp; Sroufe, L. A. (2009). A prospective investigation of the development of borderline personality symptoms. </w:t>
      </w:r>
      <w:r w:rsidRPr="00E726CC">
        <w:rPr>
          <w:i/>
        </w:rPr>
        <w:t>Development and Psychopathology, 21</w:t>
      </w:r>
      <w:r w:rsidRPr="00E726CC">
        <w:t xml:space="preserve">, 1211-1334. </w:t>
      </w:r>
      <w:bookmarkEnd w:id="10"/>
    </w:p>
    <w:p w:rsidR="00331BD5" w:rsidRPr="00E726CC" w:rsidRDefault="00331BD5" w:rsidP="00443B02">
      <w:pPr>
        <w:pStyle w:val="EndNoteBibliography"/>
        <w:spacing w:line="480" w:lineRule="auto"/>
        <w:ind w:left="720" w:hanging="720"/>
      </w:pPr>
      <w:bookmarkStart w:id="11" w:name="_ENREF_12"/>
      <w:r w:rsidRPr="00E726CC">
        <w:t xml:space="preserve">Carlson, E. A., Sroufe, L. A., &amp; Egeland, B. (2004). The construction of experience: A longitudinal study of representations and behavior. </w:t>
      </w:r>
      <w:r w:rsidRPr="00E726CC">
        <w:rPr>
          <w:i/>
        </w:rPr>
        <w:t>Child Development, 75</w:t>
      </w:r>
      <w:r w:rsidRPr="00E726CC">
        <w:t xml:space="preserve">, 66-83. </w:t>
      </w:r>
      <w:bookmarkEnd w:id="11"/>
    </w:p>
    <w:p w:rsidR="00331BD5" w:rsidRPr="00E726CC" w:rsidRDefault="00331BD5" w:rsidP="00443B02">
      <w:pPr>
        <w:pStyle w:val="EndNoteBibliography"/>
        <w:spacing w:line="480" w:lineRule="auto"/>
        <w:ind w:left="720" w:hanging="720"/>
      </w:pPr>
      <w:bookmarkStart w:id="12" w:name="_ENREF_13"/>
      <w:r w:rsidRPr="00E726CC">
        <w:t xml:space="preserve">Cicchetti, D. (1984). The emergence of developmental psychopathology. </w:t>
      </w:r>
      <w:r w:rsidRPr="00E726CC">
        <w:rPr>
          <w:i/>
        </w:rPr>
        <w:t>Child Development, 55</w:t>
      </w:r>
      <w:r w:rsidRPr="00E726CC">
        <w:t xml:space="preserve">, 1-7. </w:t>
      </w:r>
      <w:bookmarkEnd w:id="12"/>
    </w:p>
    <w:p w:rsidR="00331BD5" w:rsidRPr="00E726CC" w:rsidRDefault="00331BD5" w:rsidP="00443B02">
      <w:pPr>
        <w:pStyle w:val="EndNoteBibliography"/>
        <w:spacing w:line="480" w:lineRule="auto"/>
        <w:ind w:left="720" w:hanging="720"/>
      </w:pPr>
      <w:bookmarkStart w:id="13" w:name="_ENREF_14"/>
      <w:r w:rsidRPr="00E726CC">
        <w:t xml:space="preserve">Cicchetti, D. (1993). Developmental psychopathology: Reactions, reflections, projections. </w:t>
      </w:r>
      <w:r w:rsidRPr="00E726CC">
        <w:rPr>
          <w:i/>
        </w:rPr>
        <w:t>Developmental Review, 13</w:t>
      </w:r>
      <w:r w:rsidRPr="00E726CC">
        <w:t xml:space="preserve">, 471-502. </w:t>
      </w:r>
      <w:bookmarkEnd w:id="13"/>
    </w:p>
    <w:p w:rsidR="00331BD5" w:rsidRPr="00E726CC" w:rsidRDefault="00331BD5" w:rsidP="00443B02">
      <w:pPr>
        <w:pStyle w:val="EndNoteBibliography"/>
        <w:spacing w:line="480" w:lineRule="auto"/>
        <w:ind w:left="720" w:hanging="720"/>
      </w:pPr>
      <w:bookmarkStart w:id="14" w:name="_ENREF_15"/>
      <w:r w:rsidRPr="00E726CC">
        <w:t xml:space="preserve">Cicchetti, D. (2006). Development and psychopathology. In D. Cicchetti &amp; D. J. Cohen (Eds.), </w:t>
      </w:r>
      <w:r w:rsidRPr="00E726CC">
        <w:rPr>
          <w:i/>
        </w:rPr>
        <w:t>Developmental psychopathology, 2nd Edition, Volume 1: Theory and method</w:t>
      </w:r>
      <w:r w:rsidRPr="00E726CC">
        <w:t xml:space="preserve"> (pp. 1-23). New York: John Wiley &amp; Sons.</w:t>
      </w:r>
      <w:bookmarkEnd w:id="14"/>
    </w:p>
    <w:p w:rsidR="00331BD5" w:rsidRPr="00E726CC" w:rsidRDefault="00331BD5" w:rsidP="00443B02">
      <w:pPr>
        <w:pStyle w:val="EndNoteBibliography"/>
        <w:spacing w:line="480" w:lineRule="auto"/>
        <w:ind w:left="720" w:hanging="720"/>
      </w:pPr>
      <w:bookmarkStart w:id="15" w:name="_ENREF_16"/>
      <w:r w:rsidRPr="00E726CC">
        <w:t xml:space="preserve">Cicchetti, D., Toth, S. L., &amp; Rogosch, F. (1999). The efficacy of toddler-parent psychotherapy to increase attachment security in offspring of depressed mothers. </w:t>
      </w:r>
      <w:r w:rsidRPr="00E726CC">
        <w:rPr>
          <w:i/>
        </w:rPr>
        <w:t>Attachment and Human Development, 1</w:t>
      </w:r>
      <w:r w:rsidRPr="00E726CC">
        <w:t xml:space="preserve">, 34-66. </w:t>
      </w:r>
      <w:bookmarkEnd w:id="15"/>
    </w:p>
    <w:p w:rsidR="00331BD5" w:rsidRPr="00E726CC" w:rsidRDefault="00331BD5" w:rsidP="00443B02">
      <w:pPr>
        <w:pStyle w:val="EndNoteBibliography"/>
        <w:spacing w:line="480" w:lineRule="auto"/>
        <w:ind w:left="720" w:hanging="720"/>
      </w:pPr>
      <w:bookmarkStart w:id="16" w:name="_ENREF_17"/>
      <w:r w:rsidRPr="00E726CC">
        <w:lastRenderedPageBreak/>
        <w:t xml:space="preserve">Cohen, J. (1960). A coefficient of agreement for nominal scales. </w:t>
      </w:r>
      <w:r w:rsidRPr="00E726CC">
        <w:rPr>
          <w:i/>
        </w:rPr>
        <w:t>Education and Psychological Measurement, 20</w:t>
      </w:r>
      <w:r w:rsidRPr="00E726CC">
        <w:t xml:space="preserve">, 37-46. </w:t>
      </w:r>
      <w:bookmarkEnd w:id="16"/>
    </w:p>
    <w:p w:rsidR="00331BD5" w:rsidRPr="00E726CC" w:rsidRDefault="00331BD5" w:rsidP="00443B02">
      <w:pPr>
        <w:pStyle w:val="EndNoteBibliography"/>
        <w:spacing w:line="480" w:lineRule="auto"/>
        <w:ind w:left="720" w:hanging="720"/>
      </w:pPr>
      <w:bookmarkStart w:id="17" w:name="_ENREF_18"/>
      <w:r w:rsidRPr="00E726CC">
        <w:t xml:space="preserve">Comrey, A. L., &amp; Lee, H. B. (1992). </w:t>
      </w:r>
      <w:r w:rsidRPr="00E726CC">
        <w:rPr>
          <w:i/>
        </w:rPr>
        <w:t>A first course in factor analysis</w:t>
      </w:r>
      <w:r w:rsidRPr="00E726CC">
        <w:t xml:space="preserve"> (2nd ed.). Hillsdale, N.J.: Lawrence Erlbaum Associates.</w:t>
      </w:r>
      <w:bookmarkEnd w:id="17"/>
    </w:p>
    <w:p w:rsidR="00331BD5" w:rsidRPr="00E726CC" w:rsidRDefault="00331BD5" w:rsidP="00443B02">
      <w:pPr>
        <w:pStyle w:val="EndNoteBibliography"/>
        <w:spacing w:line="480" w:lineRule="auto"/>
        <w:ind w:left="720" w:hanging="720"/>
      </w:pPr>
      <w:bookmarkStart w:id="18" w:name="_ENREF_19"/>
      <w:r w:rsidRPr="00E726CC">
        <w:t xml:space="preserve">Cowan, P. A., &amp; Cowan, C. P. (2002). Interventions as tests of family systems theories: Marital and family relationships in children's development and psychopathology. </w:t>
      </w:r>
      <w:r w:rsidRPr="00E726CC">
        <w:rPr>
          <w:i/>
        </w:rPr>
        <w:t>Development and Psychopathology, 14</w:t>
      </w:r>
      <w:r w:rsidRPr="00E726CC">
        <w:t xml:space="preserve">, 731-759. </w:t>
      </w:r>
      <w:bookmarkEnd w:id="18"/>
    </w:p>
    <w:p w:rsidR="00331BD5" w:rsidRPr="00E726CC" w:rsidRDefault="00331BD5" w:rsidP="00443B02">
      <w:pPr>
        <w:pStyle w:val="EndNoteBibliography"/>
        <w:spacing w:line="480" w:lineRule="auto"/>
        <w:ind w:left="720" w:hanging="720"/>
      </w:pPr>
      <w:bookmarkStart w:id="19" w:name="_ENREF_20"/>
      <w:r w:rsidRPr="00E726CC">
        <w:t xml:space="preserve">Cox, M. J. (February, 1997). </w:t>
      </w:r>
      <w:r w:rsidRPr="00E726CC">
        <w:rPr>
          <w:i/>
        </w:rPr>
        <w:t>Qualitative ratings of parent/child interaction at 24 months of age</w:t>
      </w:r>
      <w:r w:rsidRPr="00E726CC">
        <w:t>. Unpublished manuscript. University of North Carolina at Chapel Hill.</w:t>
      </w:r>
      <w:bookmarkEnd w:id="19"/>
    </w:p>
    <w:p w:rsidR="00331BD5" w:rsidRPr="00E726CC" w:rsidRDefault="00331BD5" w:rsidP="00443B02">
      <w:pPr>
        <w:pStyle w:val="EndNoteBibliography"/>
        <w:spacing w:line="480" w:lineRule="auto"/>
        <w:ind w:left="720" w:hanging="720"/>
      </w:pPr>
      <w:bookmarkStart w:id="20" w:name="_ENREF_21"/>
      <w:r w:rsidRPr="00E726CC">
        <w:t xml:space="preserve">Crandell, L. E., Patrick, M., &amp; Hobson, R. P. (2003). 'Still-face' interactions between mothers with borderline personality disorder and their 2-month-old infants. </w:t>
      </w:r>
      <w:r w:rsidRPr="00E726CC">
        <w:rPr>
          <w:i/>
        </w:rPr>
        <w:t>British Journal of Psychiatry, 183</w:t>
      </w:r>
      <w:r w:rsidRPr="00E726CC">
        <w:t xml:space="preserve">, 239-247. </w:t>
      </w:r>
      <w:bookmarkEnd w:id="20"/>
    </w:p>
    <w:p w:rsidR="00331BD5" w:rsidRPr="00E726CC" w:rsidRDefault="00331BD5" w:rsidP="00443B02">
      <w:pPr>
        <w:pStyle w:val="EndNoteBibliography"/>
        <w:spacing w:line="480" w:lineRule="auto"/>
        <w:ind w:left="720" w:hanging="720"/>
      </w:pPr>
      <w:bookmarkStart w:id="21" w:name="_ENREF_22"/>
      <w:r w:rsidRPr="00E726CC">
        <w:t xml:space="preserve">Cronbach, L. J. (1951). Coefficient alpha and the internal structure of tests. </w:t>
      </w:r>
      <w:r w:rsidRPr="00E726CC">
        <w:rPr>
          <w:i/>
        </w:rPr>
        <w:t>Psychometrika, 16</w:t>
      </w:r>
      <w:r w:rsidRPr="00E726CC">
        <w:t xml:space="preserve">, 297-334. </w:t>
      </w:r>
      <w:bookmarkEnd w:id="21"/>
    </w:p>
    <w:p w:rsidR="00331BD5" w:rsidRPr="00E726CC" w:rsidRDefault="00331BD5" w:rsidP="00443B02">
      <w:pPr>
        <w:pStyle w:val="EndNoteBibliography"/>
        <w:spacing w:line="480" w:lineRule="auto"/>
        <w:ind w:left="720" w:hanging="720"/>
      </w:pPr>
      <w:bookmarkStart w:id="22" w:name="_ENREF_23"/>
      <w:r w:rsidRPr="00E726CC">
        <w:t xml:space="preserve">Crowell, J. A., O'Connor, E., Wollmers, G., Sprafkin, J., &amp; Rao, U. (1991). Mothers' conceptualizations of parent-child relationships: Relation to mother-child interaction and child behavior problems. </w:t>
      </w:r>
      <w:r w:rsidRPr="00E726CC">
        <w:rPr>
          <w:i/>
        </w:rPr>
        <w:t>Development and Psychopathology, 3</w:t>
      </w:r>
      <w:r w:rsidRPr="00E726CC">
        <w:t xml:space="preserve">, 431-444. </w:t>
      </w:r>
      <w:bookmarkEnd w:id="22"/>
    </w:p>
    <w:p w:rsidR="00331BD5" w:rsidRPr="00E726CC" w:rsidRDefault="00331BD5" w:rsidP="00443B02">
      <w:pPr>
        <w:pStyle w:val="EndNoteBibliography"/>
        <w:spacing w:line="480" w:lineRule="auto"/>
        <w:ind w:left="720" w:hanging="720"/>
      </w:pPr>
      <w:bookmarkStart w:id="23" w:name="_ENREF_24"/>
      <w:r w:rsidRPr="00E726CC">
        <w:t xml:space="preserve">Diamond, D., Stovall-McClough, C., Clarkin, J. F., &amp; Levy, K. N. (2003). Patient-therapist attachment in the treatment of borderline personality disorder. </w:t>
      </w:r>
      <w:r w:rsidRPr="00E726CC">
        <w:rPr>
          <w:i/>
        </w:rPr>
        <w:t>Bulletin of the Menninger Clinic, 67</w:t>
      </w:r>
      <w:r w:rsidRPr="00E726CC">
        <w:t xml:space="preserve">, 227-259. </w:t>
      </w:r>
      <w:bookmarkEnd w:id="23"/>
    </w:p>
    <w:p w:rsidR="00331BD5" w:rsidRPr="00E726CC" w:rsidRDefault="00331BD5" w:rsidP="00443B02">
      <w:pPr>
        <w:pStyle w:val="EndNoteBibliography"/>
        <w:spacing w:line="480" w:lineRule="auto"/>
        <w:ind w:left="720" w:hanging="720"/>
      </w:pPr>
      <w:bookmarkStart w:id="24" w:name="_ENREF_25"/>
      <w:r w:rsidRPr="00E726CC">
        <w:t xml:space="preserve">Dunn, L. M., &amp; Dunn, L. (1997). </w:t>
      </w:r>
      <w:r w:rsidRPr="00E726CC">
        <w:rPr>
          <w:i/>
        </w:rPr>
        <w:t>Peabody Picture Vocabulary Test-III</w:t>
      </w:r>
      <w:r w:rsidRPr="00E726CC">
        <w:t>. Circle Pines, MN: American Guidance Service.</w:t>
      </w:r>
      <w:bookmarkEnd w:id="24"/>
    </w:p>
    <w:p w:rsidR="00331BD5" w:rsidRPr="00E726CC" w:rsidRDefault="00331BD5" w:rsidP="00443B02">
      <w:pPr>
        <w:pStyle w:val="EndNoteBibliography"/>
        <w:spacing w:line="480" w:lineRule="auto"/>
        <w:ind w:left="720" w:hanging="720"/>
      </w:pPr>
      <w:bookmarkStart w:id="25" w:name="_ENREF_26"/>
      <w:r w:rsidRPr="00E726CC">
        <w:lastRenderedPageBreak/>
        <w:t xml:space="preserve">First, M. B., Gibbon, M., Spitzer, R. L., &amp; Williams, J. B. W. (1996). </w:t>
      </w:r>
      <w:r w:rsidRPr="00E726CC">
        <w:rPr>
          <w:i/>
        </w:rPr>
        <w:t>User's guide for the structured clinical interview for DSM-IV Axis I disorders-research version</w:t>
      </w:r>
      <w:r w:rsidRPr="00E726CC">
        <w:t>. Washington, DC: American Psychiatric Press.</w:t>
      </w:r>
      <w:bookmarkEnd w:id="25"/>
    </w:p>
    <w:p w:rsidR="00331BD5" w:rsidRPr="00E726CC" w:rsidRDefault="00331BD5" w:rsidP="00443B02">
      <w:pPr>
        <w:pStyle w:val="EndNoteBibliography"/>
        <w:spacing w:line="480" w:lineRule="auto"/>
        <w:ind w:left="720" w:hanging="720"/>
      </w:pPr>
      <w:bookmarkStart w:id="26" w:name="_ENREF_27"/>
      <w:r w:rsidRPr="00E726CC">
        <w:t xml:space="preserve">First, M. B., Gibbon, M., Spitzer, R. L., Williams, J. B. W., &amp; Benjamin, L. S. (1997). </w:t>
      </w:r>
      <w:r w:rsidRPr="00E726CC">
        <w:rPr>
          <w:i/>
        </w:rPr>
        <w:t>Structured clinical interview for DSM-IV Axis II personality disorders: SCID-II</w:t>
      </w:r>
      <w:r w:rsidRPr="00E726CC">
        <w:t>. Washington, DC: American Psychiatric Press.</w:t>
      </w:r>
      <w:bookmarkEnd w:id="26"/>
    </w:p>
    <w:p w:rsidR="00331BD5" w:rsidRPr="00E726CC" w:rsidRDefault="00331BD5" w:rsidP="00443B02">
      <w:pPr>
        <w:pStyle w:val="EndNoteBibliography"/>
        <w:spacing w:line="480" w:lineRule="auto"/>
        <w:ind w:left="720" w:hanging="720"/>
      </w:pPr>
      <w:bookmarkStart w:id="27" w:name="_ENREF_28"/>
      <w:r w:rsidRPr="00E726CC">
        <w:t xml:space="preserve">Fonagy, P., Target, M., &amp; Gergely, G. (2000). Attachment and borderline personality disorder. </w:t>
      </w:r>
      <w:r w:rsidRPr="00E726CC">
        <w:rPr>
          <w:i/>
        </w:rPr>
        <w:t>Psychiatric Clinics of North America, 23</w:t>
      </w:r>
      <w:r w:rsidRPr="00E726CC">
        <w:t xml:space="preserve">, 103-122. </w:t>
      </w:r>
      <w:bookmarkEnd w:id="27"/>
    </w:p>
    <w:p w:rsidR="00331BD5" w:rsidRPr="00E726CC" w:rsidRDefault="00331BD5" w:rsidP="00443B02">
      <w:pPr>
        <w:pStyle w:val="EndNoteBibliography"/>
        <w:spacing w:line="480" w:lineRule="auto"/>
        <w:ind w:left="720" w:hanging="720"/>
      </w:pPr>
      <w:bookmarkStart w:id="28" w:name="_ENREF_29"/>
      <w:r w:rsidRPr="00E726CC">
        <w:t>George, C., Kaplan, N., &amp; Main, M. (1984).</w:t>
      </w:r>
      <w:r w:rsidRPr="00E726CC">
        <w:rPr>
          <w:i/>
        </w:rPr>
        <w:t xml:space="preserve"> The attachment interview for adults</w:t>
      </w:r>
      <w:r w:rsidRPr="00E726CC">
        <w:t>. University of California, Berkeley.</w:t>
      </w:r>
      <w:bookmarkEnd w:id="28"/>
    </w:p>
    <w:p w:rsidR="00331BD5" w:rsidRPr="00E726CC" w:rsidRDefault="00331BD5" w:rsidP="00443B02">
      <w:pPr>
        <w:pStyle w:val="EndNoteBibliography"/>
        <w:spacing w:line="480" w:lineRule="auto"/>
        <w:ind w:left="720" w:hanging="720"/>
      </w:pPr>
      <w:bookmarkStart w:id="29" w:name="_ENREF_30"/>
      <w:r w:rsidRPr="00E726CC">
        <w:t xml:space="preserve">Gloger-Tippelt, G., Gomille, B., Koenig, L., &amp; Vetter, J. (2002). Attachment representations in 6-year-olds: Related longitudinally to the quality of attachment in infancy and mothers' attachment representations. </w:t>
      </w:r>
      <w:r w:rsidRPr="00E726CC">
        <w:rPr>
          <w:i/>
        </w:rPr>
        <w:t>Attachment and Human Development, 4</w:t>
      </w:r>
      <w:r w:rsidRPr="00E726CC">
        <w:t xml:space="preserve">, 318-339. </w:t>
      </w:r>
      <w:bookmarkEnd w:id="29"/>
    </w:p>
    <w:p w:rsidR="00331BD5" w:rsidRPr="00E726CC" w:rsidRDefault="00331BD5" w:rsidP="00443B02">
      <w:pPr>
        <w:pStyle w:val="EndNoteBibliography"/>
        <w:spacing w:line="480" w:lineRule="auto"/>
        <w:ind w:left="720" w:hanging="720"/>
      </w:pPr>
      <w:bookmarkStart w:id="30" w:name="_ENREF_31"/>
      <w:r w:rsidRPr="00E726CC">
        <w:t xml:space="preserve">Goldwyn, R., Stanley, C., Smith, V., &amp; Green, J. (2000). The Manchester Child Attachment Story Task: Relationship with parental AAI, SAT and child behavior. </w:t>
      </w:r>
      <w:r w:rsidRPr="00E726CC">
        <w:rPr>
          <w:i/>
        </w:rPr>
        <w:t>Attachment and Human Development, 2</w:t>
      </w:r>
      <w:r w:rsidRPr="00E726CC">
        <w:t xml:space="preserve">, 71-84. </w:t>
      </w:r>
      <w:bookmarkEnd w:id="30"/>
    </w:p>
    <w:p w:rsidR="00331BD5" w:rsidRPr="00E726CC" w:rsidRDefault="00331BD5" w:rsidP="00443B02">
      <w:pPr>
        <w:pStyle w:val="EndNoteBibliography"/>
        <w:spacing w:line="480" w:lineRule="auto"/>
        <w:ind w:left="720" w:hanging="720"/>
      </w:pPr>
      <w:bookmarkStart w:id="31" w:name="_ENREF_32"/>
      <w:r w:rsidRPr="00E726CC">
        <w:t xml:space="preserve">Gunderson, J. G. (1996). The borderline patient's intolerance of aloneness: Insecure attachments and therapist availability. </w:t>
      </w:r>
      <w:r w:rsidRPr="00E726CC">
        <w:rPr>
          <w:i/>
        </w:rPr>
        <w:t>American Journal of Psychiatry, 153</w:t>
      </w:r>
      <w:r w:rsidRPr="00E726CC">
        <w:t xml:space="preserve">, 752-758. </w:t>
      </w:r>
      <w:bookmarkEnd w:id="31"/>
    </w:p>
    <w:p w:rsidR="00331BD5" w:rsidRPr="00E726CC" w:rsidRDefault="00331BD5" w:rsidP="00443B02">
      <w:pPr>
        <w:pStyle w:val="EndNoteBibliography"/>
        <w:spacing w:line="480" w:lineRule="auto"/>
        <w:ind w:left="720" w:hanging="720"/>
      </w:pPr>
      <w:bookmarkStart w:id="32" w:name="_ENREF_33"/>
      <w:r w:rsidRPr="00E726CC">
        <w:t xml:space="preserve">Gunderson, J. G. (2001). </w:t>
      </w:r>
      <w:r w:rsidRPr="00E726CC">
        <w:rPr>
          <w:i/>
        </w:rPr>
        <w:t>Borderline personality disorder: A clinical guide</w:t>
      </w:r>
      <w:r w:rsidRPr="00E726CC">
        <w:t>. Washington, DC: American Psychiatric Publishing.</w:t>
      </w:r>
      <w:bookmarkEnd w:id="32"/>
    </w:p>
    <w:p w:rsidR="00331BD5" w:rsidRPr="00E726CC" w:rsidRDefault="00331BD5" w:rsidP="00443B02">
      <w:pPr>
        <w:pStyle w:val="EndNoteBibliography"/>
        <w:spacing w:line="480" w:lineRule="auto"/>
        <w:ind w:left="720" w:hanging="720"/>
      </w:pPr>
      <w:bookmarkStart w:id="33" w:name="_ENREF_34"/>
      <w:r w:rsidRPr="00E726CC">
        <w:lastRenderedPageBreak/>
        <w:t xml:space="preserve">Hayes, A. F. (2009). Beyond Baron and Kenny: Statistical mediation analysis in the new millenium. </w:t>
      </w:r>
      <w:r w:rsidRPr="00E726CC">
        <w:rPr>
          <w:i/>
        </w:rPr>
        <w:t>Communication Monographs, 76</w:t>
      </w:r>
      <w:r w:rsidRPr="00E726CC">
        <w:t xml:space="preserve">, 408-420. </w:t>
      </w:r>
      <w:bookmarkEnd w:id="33"/>
    </w:p>
    <w:p w:rsidR="00331BD5" w:rsidRPr="00E726CC" w:rsidRDefault="00331BD5" w:rsidP="00443B02">
      <w:pPr>
        <w:pStyle w:val="EndNoteBibliography"/>
        <w:spacing w:line="480" w:lineRule="auto"/>
        <w:ind w:left="720" w:hanging="720"/>
      </w:pPr>
      <w:bookmarkStart w:id="34" w:name="_ENREF_35"/>
      <w:r w:rsidRPr="00E726CC">
        <w:t xml:space="preserve">Kranzler, H. R., Kadden, R. M., Babor, T. F., Tennen, H., &amp; Rounsaville, B. J. (1996). Validity of the SCID in substance abuse patients. </w:t>
      </w:r>
      <w:r w:rsidRPr="00E726CC">
        <w:rPr>
          <w:i/>
        </w:rPr>
        <w:t>Addiction, 91</w:t>
      </w:r>
      <w:r w:rsidRPr="00E726CC">
        <w:t xml:space="preserve">, 859-868. </w:t>
      </w:r>
      <w:bookmarkEnd w:id="34"/>
    </w:p>
    <w:p w:rsidR="00331BD5" w:rsidRPr="00E726CC" w:rsidRDefault="00331BD5" w:rsidP="00443B02">
      <w:pPr>
        <w:pStyle w:val="EndNoteBibliography"/>
        <w:spacing w:line="480" w:lineRule="auto"/>
        <w:ind w:left="720" w:hanging="720"/>
      </w:pPr>
      <w:bookmarkStart w:id="35" w:name="_ENREF_36"/>
      <w:r w:rsidRPr="00E726CC">
        <w:t xml:space="preserve">Levy, K. N., Meehan, K. B., Kelly, K. M., Reynoso, J. S., Weber, M., Clarkin, J. F., &amp; Kernberg, O. F. (2006). Change in attachment patterns and reflective functioning in a randomized control trial of transference-focused psychotherapy for borderline personality disorder. </w:t>
      </w:r>
      <w:r w:rsidRPr="00E726CC">
        <w:rPr>
          <w:i/>
        </w:rPr>
        <w:t>Journal of Consulting and Clinical Psychology, 74</w:t>
      </w:r>
      <w:r w:rsidRPr="00E726CC">
        <w:t xml:space="preserve">, 1027-1040. </w:t>
      </w:r>
      <w:bookmarkEnd w:id="35"/>
    </w:p>
    <w:p w:rsidR="00331BD5" w:rsidRPr="00E726CC" w:rsidRDefault="00331BD5" w:rsidP="00443B02">
      <w:pPr>
        <w:pStyle w:val="EndNoteBibliography"/>
        <w:spacing w:line="480" w:lineRule="auto"/>
        <w:ind w:left="720" w:hanging="720"/>
      </w:pPr>
      <w:bookmarkStart w:id="36" w:name="_ENREF_37"/>
      <w:r w:rsidRPr="00E726CC">
        <w:t xml:space="preserve">Lieberman, A. F. (1992). Infant-parent psychotherapy with toddlers. </w:t>
      </w:r>
      <w:r w:rsidRPr="00E726CC">
        <w:rPr>
          <w:i/>
        </w:rPr>
        <w:t>Development and Psychopathology, 4</w:t>
      </w:r>
      <w:r w:rsidRPr="00E726CC">
        <w:t xml:space="preserve">, 559-574. </w:t>
      </w:r>
      <w:bookmarkEnd w:id="36"/>
    </w:p>
    <w:p w:rsidR="00331BD5" w:rsidRPr="00E726CC" w:rsidRDefault="00331BD5" w:rsidP="00443B02">
      <w:pPr>
        <w:pStyle w:val="EndNoteBibliography"/>
        <w:spacing w:line="480" w:lineRule="auto"/>
        <w:ind w:left="720" w:hanging="720"/>
      </w:pPr>
      <w:bookmarkStart w:id="37" w:name="_ENREF_38"/>
      <w:r w:rsidRPr="00E726CC">
        <w:t xml:space="preserve">Lieberman, A. F., &amp; VanHorn, P. (2005). </w:t>
      </w:r>
      <w:r w:rsidRPr="00E726CC">
        <w:rPr>
          <w:i/>
        </w:rPr>
        <w:t>"Don't hit my Mommy!" A manual for child-parent psychotherapy with young witnesses of family violence</w:t>
      </w:r>
      <w:r w:rsidRPr="00E726CC">
        <w:t>. Washington, DC: Zero to Three Press.</w:t>
      </w:r>
      <w:bookmarkEnd w:id="37"/>
    </w:p>
    <w:p w:rsidR="00331BD5" w:rsidRPr="00E726CC" w:rsidRDefault="00331BD5" w:rsidP="00443B02">
      <w:pPr>
        <w:pStyle w:val="EndNoteBibliography"/>
        <w:spacing w:line="480" w:lineRule="auto"/>
        <w:ind w:left="720" w:hanging="720"/>
      </w:pPr>
      <w:bookmarkStart w:id="38" w:name="_ENREF_39"/>
      <w:r w:rsidRPr="00E726CC">
        <w:t xml:space="preserve">Liotti, G., &amp; Pasquini, P. (2000). Predictive factors for borderline personality disorder: patients' early traumatic experiences and losses suffered by the attachment figure. </w:t>
      </w:r>
      <w:r w:rsidRPr="00E726CC">
        <w:rPr>
          <w:i/>
        </w:rPr>
        <w:t>Acta Psychiatrica Scandinavica, 102</w:t>
      </w:r>
      <w:r w:rsidRPr="00E726CC">
        <w:t xml:space="preserve">, 282-289. </w:t>
      </w:r>
      <w:bookmarkEnd w:id="38"/>
    </w:p>
    <w:p w:rsidR="00331BD5" w:rsidRPr="00E726CC" w:rsidRDefault="00331BD5" w:rsidP="00443B02">
      <w:pPr>
        <w:pStyle w:val="EndNoteBibliography"/>
        <w:spacing w:line="480" w:lineRule="auto"/>
        <w:ind w:left="720" w:hanging="720"/>
      </w:pPr>
      <w:bookmarkStart w:id="39" w:name="_ENREF_40"/>
      <w:r w:rsidRPr="00E726CC">
        <w:t xml:space="preserve">Lobbestael, J., Leurgans, M., &amp; Arntz, A. (2011). Inter-rater reliability of the Structured Clinical Interview for DSM-IV Axis I Disorders (SCID I) and Axis II Disorders (SCID II). </w:t>
      </w:r>
      <w:r w:rsidRPr="00E726CC">
        <w:rPr>
          <w:i/>
        </w:rPr>
        <w:t>Clinical Psychology and Psychotherapy, 18</w:t>
      </w:r>
      <w:r w:rsidRPr="00E726CC">
        <w:t xml:space="preserve">, 75-79. </w:t>
      </w:r>
      <w:bookmarkEnd w:id="39"/>
    </w:p>
    <w:p w:rsidR="00331BD5" w:rsidRPr="00E726CC" w:rsidRDefault="00331BD5" w:rsidP="00443B02">
      <w:pPr>
        <w:pStyle w:val="EndNoteBibliography"/>
        <w:spacing w:line="480" w:lineRule="auto"/>
        <w:ind w:left="720" w:hanging="720"/>
      </w:pPr>
      <w:bookmarkStart w:id="40" w:name="_ENREF_41"/>
      <w:r w:rsidRPr="00E726CC">
        <w:t xml:space="preserve">Ludolph, P. S., Westen, D., Misle, B., Jackson, A., Wixom, J., &amp; Wiss, F. C. (1990). The borderline diagnosis in adolescents: symptoms and developmental history. </w:t>
      </w:r>
      <w:r w:rsidRPr="00E726CC">
        <w:rPr>
          <w:i/>
        </w:rPr>
        <w:t>American Journal of Psychiatry, 147</w:t>
      </w:r>
      <w:r w:rsidRPr="00E726CC">
        <w:t xml:space="preserve">, 470-476. </w:t>
      </w:r>
      <w:bookmarkEnd w:id="40"/>
    </w:p>
    <w:p w:rsidR="00331BD5" w:rsidRPr="00E726CC" w:rsidRDefault="00331BD5" w:rsidP="00443B02">
      <w:pPr>
        <w:pStyle w:val="EndNoteBibliography"/>
        <w:spacing w:line="480" w:lineRule="auto"/>
        <w:ind w:left="720" w:hanging="720"/>
      </w:pPr>
      <w:bookmarkStart w:id="41" w:name="_ENREF_42"/>
      <w:r w:rsidRPr="00E726CC">
        <w:lastRenderedPageBreak/>
        <w:t xml:space="preserve">Lyons-Ruth, K., Bronfman, E., &amp; Parsons, E. (1999). Maternal frightened, frightening, or atypical behavior and disorganized infant attachment patterns. </w:t>
      </w:r>
      <w:r w:rsidRPr="00E726CC">
        <w:rPr>
          <w:i/>
        </w:rPr>
        <w:t>Monographs of the Society for Research in Child Development, 64</w:t>
      </w:r>
      <w:r w:rsidRPr="00E726CC">
        <w:t xml:space="preserve">(3), 67-96. </w:t>
      </w:r>
      <w:bookmarkEnd w:id="41"/>
    </w:p>
    <w:p w:rsidR="00331BD5" w:rsidRPr="00E726CC" w:rsidRDefault="00331BD5" w:rsidP="00443B02">
      <w:pPr>
        <w:pStyle w:val="EndNoteBibliography"/>
        <w:spacing w:line="480" w:lineRule="auto"/>
        <w:ind w:left="720" w:hanging="720"/>
      </w:pPr>
      <w:bookmarkStart w:id="42" w:name="_ENREF_43"/>
      <w:r w:rsidRPr="00E726CC">
        <w:t xml:space="preserve">Macfie, J. (2009). Development in children and adolescents whose mothers have borderline personality disorder. </w:t>
      </w:r>
      <w:r w:rsidRPr="00E726CC">
        <w:rPr>
          <w:i/>
        </w:rPr>
        <w:t>Child Development Perspectives, 3</w:t>
      </w:r>
      <w:r w:rsidRPr="00E726CC">
        <w:t xml:space="preserve">, 66-71. </w:t>
      </w:r>
      <w:bookmarkEnd w:id="42"/>
    </w:p>
    <w:p w:rsidR="00331BD5" w:rsidRPr="00E726CC" w:rsidRDefault="00331BD5" w:rsidP="00443B02">
      <w:pPr>
        <w:pStyle w:val="EndNoteBibliography"/>
        <w:spacing w:line="480" w:lineRule="auto"/>
        <w:ind w:left="720" w:hanging="720"/>
      </w:pPr>
      <w:bookmarkStart w:id="43" w:name="_ENREF_44"/>
      <w:r w:rsidRPr="00E726CC">
        <w:t xml:space="preserve">Macfie, J., Cicchetti, D., &amp; Toth, S. L. (2001). The development of dissociation in maltreated preschool-aged children. </w:t>
      </w:r>
      <w:r w:rsidRPr="00E726CC">
        <w:rPr>
          <w:i/>
        </w:rPr>
        <w:t>Development and Psychopathology, 13</w:t>
      </w:r>
      <w:r w:rsidRPr="00E726CC">
        <w:t xml:space="preserve">, 233-253. </w:t>
      </w:r>
      <w:bookmarkEnd w:id="43"/>
    </w:p>
    <w:p w:rsidR="00331BD5" w:rsidRPr="00E726CC" w:rsidRDefault="00331BD5" w:rsidP="00443B02">
      <w:pPr>
        <w:pStyle w:val="EndNoteBibliography"/>
        <w:spacing w:line="480" w:lineRule="auto"/>
        <w:ind w:left="720" w:hanging="720"/>
      </w:pPr>
      <w:bookmarkStart w:id="44" w:name="_ENREF_45"/>
      <w:r w:rsidRPr="00E726CC">
        <w:t xml:space="preserve">Macfie, J., McElwain, N. L., Houts, R. M., &amp; Cox, M. J. (2005). Intergenerational transmission of role reversal between parent and child: Dyadic and family systems internal working models. </w:t>
      </w:r>
      <w:r w:rsidRPr="00E726CC">
        <w:rPr>
          <w:i/>
        </w:rPr>
        <w:t>Attachment and Human Development, 7</w:t>
      </w:r>
      <w:r w:rsidRPr="00E726CC">
        <w:t xml:space="preserve">, 51-65. </w:t>
      </w:r>
      <w:bookmarkEnd w:id="44"/>
    </w:p>
    <w:p w:rsidR="00331BD5" w:rsidRPr="00E726CC" w:rsidRDefault="00331BD5" w:rsidP="00443B02">
      <w:pPr>
        <w:pStyle w:val="EndNoteBibliography"/>
        <w:spacing w:line="480" w:lineRule="auto"/>
        <w:ind w:left="720" w:hanging="720"/>
      </w:pPr>
      <w:bookmarkStart w:id="45" w:name="_ENREF_46"/>
      <w:r w:rsidRPr="00E726CC">
        <w:t xml:space="preserve">Macfie, J., &amp; Swan, S. A. (2009). Representations of the caregiver-child relationship and of the self, and emotion regulation in the narratives of young children whose mothers have borderline personality disorder. </w:t>
      </w:r>
      <w:r w:rsidRPr="00E726CC">
        <w:rPr>
          <w:i/>
        </w:rPr>
        <w:t>Development and Psychopathology, 21</w:t>
      </w:r>
      <w:r w:rsidRPr="00E726CC">
        <w:t xml:space="preserve">, 993-1011. </w:t>
      </w:r>
      <w:bookmarkEnd w:id="45"/>
    </w:p>
    <w:p w:rsidR="00331BD5" w:rsidRPr="00E726CC" w:rsidRDefault="00331BD5" w:rsidP="00443B02">
      <w:pPr>
        <w:pStyle w:val="EndNoteBibliography"/>
        <w:spacing w:line="480" w:lineRule="auto"/>
        <w:ind w:left="720" w:hanging="720"/>
      </w:pPr>
      <w:bookmarkStart w:id="46" w:name="_ENREF_47"/>
      <w:r w:rsidRPr="00E726CC">
        <w:t xml:space="preserve">Macfie, J., Toth, S. L., Rogosch, F. A., Robinson, J. L., Emde, R. N., &amp; Cicchetti, D. (1999). Effect of  maltreatment on preschoolers' narrative representations of responses to relieve distress and of role reversal. </w:t>
      </w:r>
      <w:r w:rsidRPr="00E726CC">
        <w:rPr>
          <w:i/>
        </w:rPr>
        <w:t>Developmental Psychology, 35</w:t>
      </w:r>
      <w:r w:rsidRPr="00E726CC">
        <w:t xml:space="preserve">, 460-465. </w:t>
      </w:r>
      <w:bookmarkEnd w:id="46"/>
    </w:p>
    <w:p w:rsidR="00331BD5" w:rsidRPr="00E726CC" w:rsidRDefault="00331BD5" w:rsidP="00443B02">
      <w:pPr>
        <w:pStyle w:val="EndNoteBibliography"/>
        <w:spacing w:line="480" w:lineRule="auto"/>
        <w:ind w:left="720" w:hanging="720"/>
      </w:pPr>
      <w:bookmarkStart w:id="47" w:name="_ENREF_48"/>
      <w:r w:rsidRPr="00E726CC">
        <w:t xml:space="preserve">MacKinnon, D. P., Lockwood, C. M., Hoffman, J. M., S. G, W., &amp; Sheets, V. (2002). A comparison of methods to test mediation and other intervening variable effects. </w:t>
      </w:r>
      <w:r w:rsidRPr="00E726CC">
        <w:rPr>
          <w:i/>
        </w:rPr>
        <w:t>Psychological Methods, 7</w:t>
      </w:r>
      <w:r w:rsidRPr="00E726CC">
        <w:t xml:space="preserve">, 81-104. </w:t>
      </w:r>
      <w:bookmarkEnd w:id="47"/>
    </w:p>
    <w:p w:rsidR="00331BD5" w:rsidRPr="00E726CC" w:rsidRDefault="00331BD5" w:rsidP="00443B02">
      <w:pPr>
        <w:pStyle w:val="EndNoteBibliography"/>
        <w:spacing w:line="480" w:lineRule="auto"/>
        <w:ind w:left="720" w:hanging="720"/>
      </w:pPr>
      <w:bookmarkStart w:id="48" w:name="_ENREF_49"/>
      <w:r w:rsidRPr="00E726CC">
        <w:lastRenderedPageBreak/>
        <w:t xml:space="preserve">Main, M., &amp; Goldwyn, R. (1991). </w:t>
      </w:r>
      <w:r w:rsidRPr="00E726CC">
        <w:rPr>
          <w:i/>
        </w:rPr>
        <w:t>Adult attachment rating and classification systems, Version 4.1</w:t>
      </w:r>
      <w:r w:rsidRPr="00E726CC">
        <w:t>. Unpublished manuscript, Department of Psychology, University of California, Berkeley.</w:t>
      </w:r>
      <w:bookmarkEnd w:id="48"/>
    </w:p>
    <w:p w:rsidR="00331BD5" w:rsidRPr="00E726CC" w:rsidRDefault="00331BD5" w:rsidP="00443B02">
      <w:pPr>
        <w:pStyle w:val="EndNoteBibliography"/>
        <w:spacing w:line="480" w:lineRule="auto"/>
        <w:ind w:left="720" w:hanging="720"/>
      </w:pPr>
      <w:bookmarkStart w:id="49" w:name="_ENREF_50"/>
      <w:r w:rsidRPr="00E726CC">
        <w:t xml:space="preserve">Main, M., Goldwyn, R., &amp; Hesse, E. (2002). </w:t>
      </w:r>
      <w:r w:rsidRPr="00E726CC">
        <w:rPr>
          <w:i/>
        </w:rPr>
        <w:t>Adult attachment scoring and classification systems, Version 7.1</w:t>
      </w:r>
      <w:r w:rsidRPr="00E726CC">
        <w:t>. Unpublished manuscript, Department of Psychology, University of California, Berkeley.</w:t>
      </w:r>
      <w:bookmarkEnd w:id="49"/>
    </w:p>
    <w:p w:rsidR="00331BD5" w:rsidRPr="00E726CC" w:rsidRDefault="00331BD5" w:rsidP="00443B02">
      <w:pPr>
        <w:pStyle w:val="EndNoteBibliography"/>
        <w:spacing w:line="480" w:lineRule="auto"/>
        <w:ind w:left="720" w:hanging="720"/>
      </w:pPr>
      <w:bookmarkStart w:id="50" w:name="_ENREF_51"/>
      <w:r w:rsidRPr="00E726CC">
        <w:t xml:space="preserve">Main, M., Kaplan, N., &amp; Cassidy, J. C. (1985). Security in infancy, childhood, and adulthood: A move to the level of representation. In I. Bretherton &amp; E. Waters (Eds.), </w:t>
      </w:r>
      <w:r w:rsidRPr="00E726CC">
        <w:rPr>
          <w:i/>
        </w:rPr>
        <w:t>Monographs of the Society for Research in Child Development, 50</w:t>
      </w:r>
      <w:r w:rsidRPr="00E726CC">
        <w:t>. (Serial No. 209, Nos.1-2), 66-104.</w:t>
      </w:r>
      <w:bookmarkEnd w:id="50"/>
    </w:p>
    <w:p w:rsidR="00331BD5" w:rsidRPr="00E726CC" w:rsidRDefault="00331BD5" w:rsidP="00443B02">
      <w:pPr>
        <w:pStyle w:val="EndNoteBibliography"/>
        <w:spacing w:line="480" w:lineRule="auto"/>
        <w:ind w:left="720" w:hanging="720"/>
      </w:pPr>
      <w:bookmarkStart w:id="51" w:name="_ENREF_52"/>
      <w:r w:rsidRPr="00E726CC">
        <w:t xml:space="preserve">MHFC. (1995). </w:t>
      </w:r>
      <w:r w:rsidRPr="00E726CC">
        <w:rPr>
          <w:i/>
        </w:rPr>
        <w:t>Mt. Hope Demographic Interview</w:t>
      </w:r>
      <w:r w:rsidRPr="00E726CC">
        <w:t>. Unpublished manuscript. University of Rochester.</w:t>
      </w:r>
      <w:bookmarkEnd w:id="51"/>
    </w:p>
    <w:p w:rsidR="00331BD5" w:rsidRPr="00E726CC" w:rsidRDefault="00331BD5" w:rsidP="00443B02">
      <w:pPr>
        <w:pStyle w:val="EndNoteBibliography"/>
        <w:spacing w:line="480" w:lineRule="auto"/>
        <w:ind w:left="720" w:hanging="720"/>
      </w:pPr>
      <w:bookmarkStart w:id="52" w:name="_ENREF_53"/>
      <w:r w:rsidRPr="00E726CC">
        <w:t xml:space="preserve">Morey, L. C. (1991). </w:t>
      </w:r>
      <w:r w:rsidRPr="00E726CC">
        <w:rPr>
          <w:i/>
        </w:rPr>
        <w:t>Personality Assessment Inventory</w:t>
      </w:r>
      <w:r w:rsidRPr="00E726CC">
        <w:t>. Lutz, FL: Psychological Assessment Resources.</w:t>
      </w:r>
      <w:bookmarkEnd w:id="52"/>
    </w:p>
    <w:p w:rsidR="00331BD5" w:rsidRPr="00E726CC" w:rsidRDefault="00331BD5" w:rsidP="00443B02">
      <w:pPr>
        <w:pStyle w:val="EndNoteBibliography"/>
        <w:spacing w:line="480" w:lineRule="auto"/>
        <w:ind w:left="720" w:hanging="720"/>
      </w:pPr>
      <w:bookmarkStart w:id="53" w:name="_ENREF_54"/>
      <w:r w:rsidRPr="00E726CC">
        <w:t xml:space="preserve">Newman, L. K., Stevenson, C. S., Bergman, L. R., &amp; Boyce, P. (2007). Borderline personality disorder, mother-infant interaction and parenting perceptions: preliminary findings. </w:t>
      </w:r>
      <w:r w:rsidRPr="00E726CC">
        <w:rPr>
          <w:i/>
        </w:rPr>
        <w:t>Australian and New Zealand Journal of Psychiatry, 41</w:t>
      </w:r>
      <w:r w:rsidRPr="00E726CC">
        <w:t xml:space="preserve">, 598-605. </w:t>
      </w:r>
      <w:bookmarkEnd w:id="53"/>
    </w:p>
    <w:p w:rsidR="00331BD5" w:rsidRPr="00E726CC" w:rsidRDefault="00331BD5" w:rsidP="00443B02">
      <w:pPr>
        <w:pStyle w:val="EndNoteBibliography"/>
        <w:spacing w:line="480" w:lineRule="auto"/>
        <w:ind w:left="720" w:hanging="720"/>
      </w:pPr>
      <w:bookmarkStart w:id="54" w:name="_ENREF_55"/>
      <w:r w:rsidRPr="00E726CC">
        <w:t xml:space="preserve">Oppenheim, D., Emde, R. N., &amp; Warren, S. L. (1997). Children's narrative representations of mothers: Their development and associations with child and mother adaptation. </w:t>
      </w:r>
      <w:r w:rsidRPr="00E726CC">
        <w:rPr>
          <w:i/>
        </w:rPr>
        <w:t>Child Development, 68</w:t>
      </w:r>
      <w:r w:rsidRPr="00E726CC">
        <w:t xml:space="preserve">, 127-138. </w:t>
      </w:r>
      <w:bookmarkEnd w:id="54"/>
    </w:p>
    <w:p w:rsidR="00331BD5" w:rsidRPr="00E726CC" w:rsidRDefault="00331BD5" w:rsidP="00443B02">
      <w:pPr>
        <w:pStyle w:val="EndNoteBibliography"/>
        <w:spacing w:line="480" w:lineRule="auto"/>
        <w:ind w:left="720" w:hanging="720"/>
      </w:pPr>
      <w:bookmarkStart w:id="55" w:name="_ENREF_56"/>
      <w:r w:rsidRPr="00E726CC">
        <w:t xml:space="preserve">Oyen, A.-S., Landy, S., &amp; Hilburn-Cobb, C. (2000). Maternal attachment and sensitivity in an at-risk sample. </w:t>
      </w:r>
      <w:r w:rsidRPr="00E726CC">
        <w:rPr>
          <w:i/>
        </w:rPr>
        <w:t>Attachment and Human Development, 2</w:t>
      </w:r>
      <w:r w:rsidRPr="00E726CC">
        <w:t xml:space="preserve">, 203-217. </w:t>
      </w:r>
      <w:bookmarkEnd w:id="55"/>
    </w:p>
    <w:p w:rsidR="00331BD5" w:rsidRPr="00E726CC" w:rsidRDefault="00331BD5" w:rsidP="00443B02">
      <w:pPr>
        <w:pStyle w:val="EndNoteBibliography"/>
        <w:spacing w:line="480" w:lineRule="auto"/>
        <w:ind w:left="720" w:hanging="720"/>
      </w:pPr>
      <w:bookmarkStart w:id="56" w:name="_ENREF_57"/>
      <w:r w:rsidRPr="00E726CC">
        <w:lastRenderedPageBreak/>
        <w:t xml:space="preserve">Patrick, M., Hobson, R. P., Castle, D., Howard, R., &amp; Maughan, B. (1994). Personality disorder and the mental representation of early social experience. </w:t>
      </w:r>
      <w:r w:rsidRPr="00E726CC">
        <w:rPr>
          <w:i/>
        </w:rPr>
        <w:t>Development and Psychopathology, 6</w:t>
      </w:r>
      <w:r w:rsidRPr="00E726CC">
        <w:t xml:space="preserve">, 375-388. </w:t>
      </w:r>
      <w:bookmarkEnd w:id="56"/>
    </w:p>
    <w:p w:rsidR="00331BD5" w:rsidRPr="00E726CC" w:rsidRDefault="00331BD5" w:rsidP="00443B02">
      <w:pPr>
        <w:pStyle w:val="EndNoteBibliography"/>
        <w:spacing w:line="480" w:lineRule="auto"/>
        <w:ind w:left="720" w:hanging="720"/>
      </w:pPr>
      <w:bookmarkStart w:id="57" w:name="_ENREF_58"/>
      <w:r w:rsidRPr="00E726CC">
        <w:t xml:space="preserve">Posner, M. I., Rothbart, M. K., Vizueta, N., Thomas, K. M., Levy, K. N., Fossella, J., . . . Kernberg, O. (2003). An approach to the psychobiology of personality disorders. </w:t>
      </w:r>
      <w:r w:rsidRPr="00E726CC">
        <w:rPr>
          <w:i/>
        </w:rPr>
        <w:t>Development and Psychopathology, 15</w:t>
      </w:r>
      <w:r w:rsidRPr="00E726CC">
        <w:t xml:space="preserve">, 1093-1106. </w:t>
      </w:r>
      <w:bookmarkEnd w:id="57"/>
    </w:p>
    <w:p w:rsidR="00331BD5" w:rsidRPr="00E726CC" w:rsidRDefault="00331BD5" w:rsidP="00443B02">
      <w:pPr>
        <w:pStyle w:val="EndNoteBibliography"/>
        <w:spacing w:line="480" w:lineRule="auto"/>
        <w:ind w:left="720" w:hanging="720"/>
      </w:pPr>
      <w:bookmarkStart w:id="58" w:name="_ENREF_59"/>
      <w:r w:rsidRPr="00E726CC">
        <w:t xml:space="preserve">Preacher, K. J., &amp; Hayes, A. F. (2004). SPSS and SAS procedures for estimating indirect effects in simple mediation models. </w:t>
      </w:r>
      <w:r w:rsidRPr="00E726CC">
        <w:rPr>
          <w:i/>
        </w:rPr>
        <w:t>Behavior Research Methods, Instruments, &amp; Computers, 36</w:t>
      </w:r>
      <w:r w:rsidRPr="00E726CC">
        <w:t xml:space="preserve">, 717-731. </w:t>
      </w:r>
      <w:bookmarkEnd w:id="58"/>
    </w:p>
    <w:p w:rsidR="00331BD5" w:rsidRPr="00E726CC" w:rsidRDefault="00331BD5" w:rsidP="00443B02">
      <w:pPr>
        <w:pStyle w:val="EndNoteBibliography"/>
        <w:spacing w:line="480" w:lineRule="auto"/>
        <w:ind w:left="720" w:hanging="720"/>
      </w:pPr>
      <w:bookmarkStart w:id="59" w:name="_ENREF_60"/>
      <w:r w:rsidRPr="00E726CC">
        <w:t>Robinson, J. L., Mantz-Simmons, L., Macfie, J., &amp; the</w:t>
      </w:r>
      <w:r w:rsidR="007F6700" w:rsidRPr="00E726CC">
        <w:t xml:space="preserve"> </w:t>
      </w:r>
      <w:r w:rsidRPr="00E726CC">
        <w:t>MacArthur</w:t>
      </w:r>
      <w:r w:rsidR="007F6700" w:rsidRPr="00E726CC">
        <w:t xml:space="preserve"> </w:t>
      </w:r>
      <w:r w:rsidRPr="00E726CC">
        <w:t>Narrative</w:t>
      </w:r>
      <w:r w:rsidR="007F6700" w:rsidRPr="00E726CC">
        <w:t xml:space="preserve"> </w:t>
      </w:r>
      <w:r w:rsidRPr="00E726CC">
        <w:t xml:space="preserve">Group. (1996). </w:t>
      </w:r>
      <w:r w:rsidRPr="00E726CC">
        <w:rPr>
          <w:i/>
        </w:rPr>
        <w:t>The narrative coding manual, Rochester version</w:t>
      </w:r>
      <w:r w:rsidRPr="00E726CC">
        <w:t>. Unpublished manuscript.</w:t>
      </w:r>
      <w:bookmarkEnd w:id="59"/>
    </w:p>
    <w:p w:rsidR="00331BD5" w:rsidRPr="00E726CC" w:rsidRDefault="00331BD5" w:rsidP="00443B02">
      <w:pPr>
        <w:pStyle w:val="EndNoteBibliography"/>
        <w:spacing w:line="480" w:lineRule="auto"/>
        <w:ind w:left="720" w:hanging="720"/>
      </w:pPr>
      <w:bookmarkStart w:id="60" w:name="_ENREF_61"/>
      <w:r w:rsidRPr="00E726CC">
        <w:t xml:space="preserve">Roisman, G., Fraley, R. C., &amp; Belsky, J. (2007). A taxometric study of the Adult Attachment Interview. </w:t>
      </w:r>
      <w:r w:rsidRPr="00E726CC">
        <w:rPr>
          <w:i/>
        </w:rPr>
        <w:t>Developmental Psychology, 43</w:t>
      </w:r>
      <w:r w:rsidRPr="00E726CC">
        <w:t xml:space="preserve">, 675-686. </w:t>
      </w:r>
      <w:bookmarkEnd w:id="60"/>
    </w:p>
    <w:p w:rsidR="00331BD5" w:rsidRPr="00E726CC" w:rsidRDefault="00331BD5" w:rsidP="00443B02">
      <w:pPr>
        <w:pStyle w:val="EndNoteBibliography"/>
        <w:spacing w:line="480" w:lineRule="auto"/>
        <w:ind w:left="720" w:hanging="720"/>
      </w:pPr>
      <w:bookmarkStart w:id="61" w:name="_ENREF_62"/>
      <w:r w:rsidRPr="00E726CC">
        <w:t xml:space="preserve">Siever, L. J., &amp; Davis, K. L. (1991). A psychobiological perspective on the personality disorders. </w:t>
      </w:r>
      <w:r w:rsidRPr="00E726CC">
        <w:rPr>
          <w:i/>
        </w:rPr>
        <w:t>American Journal of Psychiatry, 148</w:t>
      </w:r>
      <w:r w:rsidRPr="00E726CC">
        <w:t xml:space="preserve">, 1647-1658. </w:t>
      </w:r>
      <w:bookmarkEnd w:id="61"/>
    </w:p>
    <w:p w:rsidR="00331BD5" w:rsidRPr="00E726CC" w:rsidRDefault="00331BD5" w:rsidP="00443B02">
      <w:pPr>
        <w:pStyle w:val="EndNoteBibliography"/>
        <w:spacing w:line="480" w:lineRule="auto"/>
        <w:ind w:left="720" w:hanging="720"/>
      </w:pPr>
      <w:bookmarkStart w:id="62" w:name="_ENREF_63"/>
      <w:r w:rsidRPr="00E726CC">
        <w:t xml:space="preserve">Solomon, J., George, C., &amp; DeJong, A. (1995). Children classified as controlling at age six: Evidence of disorganized strategies and aggression at home and at school. </w:t>
      </w:r>
      <w:r w:rsidRPr="00E726CC">
        <w:rPr>
          <w:i/>
        </w:rPr>
        <w:t>Development and Psychopathology, 7</w:t>
      </w:r>
      <w:r w:rsidRPr="00E726CC">
        <w:t xml:space="preserve">, 447-463. </w:t>
      </w:r>
      <w:bookmarkEnd w:id="62"/>
    </w:p>
    <w:p w:rsidR="00331BD5" w:rsidRPr="00E726CC" w:rsidRDefault="00331BD5" w:rsidP="00443B02">
      <w:pPr>
        <w:pStyle w:val="EndNoteBibliography"/>
        <w:spacing w:line="480" w:lineRule="auto"/>
        <w:ind w:left="720" w:hanging="720"/>
      </w:pPr>
      <w:bookmarkStart w:id="63" w:name="_ENREF_64"/>
      <w:r w:rsidRPr="00E726CC">
        <w:t xml:space="preserve">Sroufe, L. A., Egeland, B., Carlson, E. A., &amp; Collins, W. A. (2005). </w:t>
      </w:r>
      <w:r w:rsidRPr="00E726CC">
        <w:rPr>
          <w:i/>
        </w:rPr>
        <w:t>The development of the person: The Minnesota study of risk and adaptation from birth to adulthood</w:t>
      </w:r>
      <w:r w:rsidRPr="00E726CC">
        <w:t>. New York: Guilford Press.</w:t>
      </w:r>
      <w:bookmarkEnd w:id="63"/>
    </w:p>
    <w:p w:rsidR="00331BD5" w:rsidRPr="00E726CC" w:rsidRDefault="00331BD5" w:rsidP="00443B02">
      <w:pPr>
        <w:pStyle w:val="EndNoteBibliography"/>
        <w:spacing w:line="480" w:lineRule="auto"/>
        <w:ind w:left="720" w:hanging="720"/>
      </w:pPr>
      <w:bookmarkStart w:id="64" w:name="_ENREF_65"/>
      <w:r w:rsidRPr="00E726CC">
        <w:lastRenderedPageBreak/>
        <w:t xml:space="preserve">Sroufe, L. A., &amp; Fleeson, J. (1986). Attachment and the construction of relationships. In N. W. Hartup &amp; Z. Rubin (Eds.), </w:t>
      </w:r>
      <w:r w:rsidRPr="00E726CC">
        <w:rPr>
          <w:i/>
        </w:rPr>
        <w:t>Relationships and development</w:t>
      </w:r>
      <w:r w:rsidRPr="00E726CC">
        <w:t xml:space="preserve"> (pp. 273-308). Hillsdale, NJ: Lawrence Erlbaum.</w:t>
      </w:r>
      <w:bookmarkEnd w:id="64"/>
    </w:p>
    <w:p w:rsidR="00331BD5" w:rsidRPr="00E726CC" w:rsidRDefault="00331BD5" w:rsidP="00443B02">
      <w:pPr>
        <w:pStyle w:val="EndNoteBibliography"/>
        <w:spacing w:line="480" w:lineRule="auto"/>
        <w:ind w:left="720" w:hanging="720"/>
      </w:pPr>
      <w:bookmarkStart w:id="65" w:name="_ENREF_66"/>
      <w:r w:rsidRPr="00E726CC">
        <w:t xml:space="preserve">Sroufe, L. A., &amp; Fleeson, J. (1988). The coherence of family relationships. In R. A. Hinde &amp; J. Stevenson-Hinde (Eds.), </w:t>
      </w:r>
      <w:r w:rsidRPr="00E726CC">
        <w:rPr>
          <w:i/>
        </w:rPr>
        <w:t>Relationships within families: Mutual influences</w:t>
      </w:r>
      <w:r w:rsidRPr="00E726CC">
        <w:t xml:space="preserve"> (pp. 27-47). Oxford, UK: Clarendon Press.</w:t>
      </w:r>
      <w:bookmarkEnd w:id="65"/>
    </w:p>
    <w:p w:rsidR="00331BD5" w:rsidRPr="00E726CC" w:rsidRDefault="00331BD5" w:rsidP="00443B02">
      <w:pPr>
        <w:pStyle w:val="EndNoteBibliography"/>
        <w:spacing w:line="480" w:lineRule="auto"/>
        <w:ind w:left="720" w:hanging="720"/>
      </w:pPr>
      <w:bookmarkStart w:id="66" w:name="_ENREF_67"/>
      <w:r w:rsidRPr="00E726CC">
        <w:t xml:space="preserve">Sroufe, L. A., &amp; Jacobvitz, D. B. (1989). Diverging pathways, developmental transformations, multiple etiologies and the problem of continuity in development. </w:t>
      </w:r>
      <w:r w:rsidRPr="00E726CC">
        <w:rPr>
          <w:i/>
        </w:rPr>
        <w:t>Human Development, 32</w:t>
      </w:r>
      <w:r w:rsidRPr="00E726CC">
        <w:t xml:space="preserve">, 196-204. </w:t>
      </w:r>
      <w:bookmarkEnd w:id="66"/>
    </w:p>
    <w:p w:rsidR="00331BD5" w:rsidRPr="00E726CC" w:rsidRDefault="00331BD5" w:rsidP="00443B02">
      <w:pPr>
        <w:pStyle w:val="EndNoteBibliography"/>
        <w:spacing w:line="480" w:lineRule="auto"/>
        <w:ind w:left="720" w:hanging="720"/>
      </w:pPr>
      <w:bookmarkStart w:id="67" w:name="_ENREF_68"/>
      <w:r w:rsidRPr="00E726CC">
        <w:t xml:space="preserve">Sroufe, L. A., Jacobvitz, D. B., Mangelsdorf, S., DeAngelo, E., &amp; Ward, M. J. (1985). Generational boundary dissolution between mothers and their preschool children: A relationship systems approach. </w:t>
      </w:r>
      <w:r w:rsidRPr="00E726CC">
        <w:rPr>
          <w:i/>
        </w:rPr>
        <w:t>Child Development, 56</w:t>
      </w:r>
      <w:r w:rsidRPr="00E726CC">
        <w:t xml:space="preserve">, 317-325. </w:t>
      </w:r>
      <w:bookmarkEnd w:id="67"/>
    </w:p>
    <w:p w:rsidR="00331BD5" w:rsidRPr="00E726CC" w:rsidRDefault="00331BD5" w:rsidP="00443B02">
      <w:pPr>
        <w:pStyle w:val="EndNoteBibliography"/>
        <w:spacing w:line="480" w:lineRule="auto"/>
        <w:ind w:left="720" w:hanging="720"/>
      </w:pPr>
      <w:bookmarkStart w:id="68" w:name="_ENREF_69"/>
      <w:r w:rsidRPr="00E726CC">
        <w:t xml:space="preserve">Sroufe, L. A., &amp; Rutter, M. (1984). The domain of developmental psychopathology. </w:t>
      </w:r>
      <w:r w:rsidRPr="00E726CC">
        <w:rPr>
          <w:i/>
        </w:rPr>
        <w:t>Child Development, 55</w:t>
      </w:r>
      <w:r w:rsidRPr="00E726CC">
        <w:t xml:space="preserve">, 17-29. </w:t>
      </w:r>
      <w:bookmarkEnd w:id="68"/>
    </w:p>
    <w:p w:rsidR="00331BD5" w:rsidRPr="00E726CC" w:rsidRDefault="00331BD5" w:rsidP="00443B02">
      <w:pPr>
        <w:pStyle w:val="EndNoteBibliography"/>
        <w:spacing w:line="480" w:lineRule="auto"/>
        <w:ind w:left="720" w:hanging="720"/>
      </w:pPr>
      <w:bookmarkStart w:id="69" w:name="_ENREF_70"/>
      <w:r w:rsidRPr="00E726CC">
        <w:t xml:space="preserve">Steele, M., Hodges, J., Kaniuk, J., Hillman, S., &amp; Henderson, K. (2003). Attachment representations and adoption: associations between maternal states of mind and emotion narratives in previously maltreated children. </w:t>
      </w:r>
      <w:r w:rsidRPr="00E726CC">
        <w:rPr>
          <w:i/>
        </w:rPr>
        <w:t>Journal of Child Psychotherapy, 29</w:t>
      </w:r>
      <w:r w:rsidRPr="00E726CC">
        <w:t xml:space="preserve">, 187-205. </w:t>
      </w:r>
      <w:bookmarkEnd w:id="69"/>
    </w:p>
    <w:p w:rsidR="00331BD5" w:rsidRPr="00E726CC" w:rsidRDefault="00331BD5" w:rsidP="00443B02">
      <w:pPr>
        <w:pStyle w:val="EndNoteBibliography"/>
        <w:spacing w:line="480" w:lineRule="auto"/>
        <w:ind w:left="720" w:hanging="720"/>
      </w:pPr>
      <w:bookmarkStart w:id="70" w:name="_ENREF_71"/>
      <w:r w:rsidRPr="00E726CC">
        <w:t xml:space="preserve">Torgersen, S., Lygren, S., Oien, P. A., Skre, I., Onstad, S., Edvardsen, J., &amp; al, e. (2000). A twin study of personality disorders. </w:t>
      </w:r>
      <w:r w:rsidRPr="00E726CC">
        <w:rPr>
          <w:i/>
        </w:rPr>
        <w:t>Comprehensive Psychiatry, 41</w:t>
      </w:r>
      <w:r w:rsidRPr="00E726CC">
        <w:t xml:space="preserve">, 416-425. </w:t>
      </w:r>
      <w:bookmarkEnd w:id="70"/>
    </w:p>
    <w:p w:rsidR="00331BD5" w:rsidRPr="00E726CC" w:rsidRDefault="00331BD5" w:rsidP="00443B02">
      <w:pPr>
        <w:pStyle w:val="EndNoteBibliography"/>
        <w:spacing w:line="480" w:lineRule="auto"/>
        <w:ind w:left="720" w:hanging="720"/>
      </w:pPr>
      <w:bookmarkStart w:id="71" w:name="_ENREF_72"/>
      <w:r w:rsidRPr="00E726CC">
        <w:t xml:space="preserve">Torres, N., Maia, J., Verissimo, M., Fernandes, M., &amp; Silva, F. (2012). Attachment security representations in institutionalized children and children living with their </w:t>
      </w:r>
      <w:r w:rsidRPr="00E726CC">
        <w:lastRenderedPageBreak/>
        <w:t xml:space="preserve">families: Links to problem  behavior. </w:t>
      </w:r>
      <w:r w:rsidRPr="00E726CC">
        <w:rPr>
          <w:i/>
        </w:rPr>
        <w:t>Clinical Psychology and Psychotherapy, 19</w:t>
      </w:r>
      <w:r w:rsidRPr="00E726CC">
        <w:t xml:space="preserve">, 25-36. </w:t>
      </w:r>
      <w:bookmarkEnd w:id="71"/>
    </w:p>
    <w:p w:rsidR="00331BD5" w:rsidRPr="00E726CC" w:rsidRDefault="00331BD5" w:rsidP="00443B02">
      <w:pPr>
        <w:pStyle w:val="EndNoteBibliography"/>
        <w:spacing w:line="480" w:lineRule="auto"/>
        <w:ind w:left="720" w:hanging="720"/>
      </w:pPr>
      <w:bookmarkStart w:id="72" w:name="_ENREF_73"/>
      <w:r w:rsidRPr="00E726CC">
        <w:t xml:space="preserve">Toth, S. L., Maughan, A., Manly, J. T., Spagnola, M., &amp; Cicchetti, D. (2002). The relative efficacy of two interventions in altering maltreated preschool children's representational models: Implications for attachment. </w:t>
      </w:r>
      <w:r w:rsidRPr="00E726CC">
        <w:rPr>
          <w:i/>
        </w:rPr>
        <w:t>Development and Psychopathology, 14</w:t>
      </w:r>
      <w:r w:rsidRPr="00E726CC">
        <w:t xml:space="preserve">, 877-908. </w:t>
      </w:r>
      <w:bookmarkEnd w:id="72"/>
    </w:p>
    <w:p w:rsidR="00331BD5" w:rsidRPr="00E726CC" w:rsidRDefault="00331BD5" w:rsidP="00443B02">
      <w:pPr>
        <w:pStyle w:val="EndNoteBibliography"/>
        <w:spacing w:line="480" w:lineRule="auto"/>
        <w:ind w:left="720" w:hanging="720"/>
      </w:pPr>
      <w:bookmarkStart w:id="73" w:name="_ENREF_74"/>
      <w:r w:rsidRPr="00E726CC">
        <w:t xml:space="preserve">Toth, S. L., Rogosch, F. A., Sturge-Apple, M., &amp; Cicchetti, D. (2009). Maternal depression, children's attachment security, and representational development: An organizational perspective. </w:t>
      </w:r>
      <w:r w:rsidRPr="00E726CC">
        <w:rPr>
          <w:i/>
        </w:rPr>
        <w:t>Child Development, 80</w:t>
      </w:r>
      <w:r w:rsidRPr="00E726CC">
        <w:t xml:space="preserve">, 192-208. </w:t>
      </w:r>
      <w:bookmarkEnd w:id="73"/>
    </w:p>
    <w:p w:rsidR="00331BD5" w:rsidRPr="00E726CC" w:rsidRDefault="00331BD5" w:rsidP="00443B02">
      <w:pPr>
        <w:pStyle w:val="EndNoteBibliography"/>
        <w:spacing w:line="480" w:lineRule="auto"/>
        <w:ind w:left="720" w:hanging="720"/>
      </w:pPr>
      <w:bookmarkStart w:id="74" w:name="_ENREF_75"/>
      <w:r w:rsidRPr="00E726CC">
        <w:t>van</w:t>
      </w:r>
      <w:r w:rsidR="00834084" w:rsidRPr="00E726CC">
        <w:t xml:space="preserve"> </w:t>
      </w:r>
      <w:r w:rsidRPr="00E726CC">
        <w:t>der</w:t>
      </w:r>
      <w:r w:rsidR="007F6700" w:rsidRPr="00E726CC">
        <w:t xml:space="preserve"> </w:t>
      </w:r>
      <w:r w:rsidRPr="00E726CC">
        <w:t xml:space="preserve">Kolk, B. A., Hoestetler, A., Herron, N., &amp; Fisler, R. E. (1994). Trauma and the development of borderline personality disorder. </w:t>
      </w:r>
      <w:r w:rsidRPr="00E726CC">
        <w:rPr>
          <w:i/>
        </w:rPr>
        <w:t>Psychiatric Clinics of North America, 17</w:t>
      </w:r>
      <w:r w:rsidRPr="00E726CC">
        <w:t xml:space="preserve">, 715-730. </w:t>
      </w:r>
      <w:bookmarkEnd w:id="74"/>
    </w:p>
    <w:p w:rsidR="00331BD5" w:rsidRPr="00E726CC" w:rsidRDefault="00331BD5" w:rsidP="00443B02">
      <w:pPr>
        <w:pStyle w:val="EndNoteBibliography"/>
        <w:spacing w:line="480" w:lineRule="auto"/>
        <w:ind w:left="720" w:hanging="720"/>
      </w:pPr>
      <w:bookmarkStart w:id="75" w:name="_ENREF_76"/>
      <w:r w:rsidRPr="00E726CC">
        <w:t>van</w:t>
      </w:r>
      <w:r w:rsidR="007F6700" w:rsidRPr="00E726CC">
        <w:t xml:space="preserve"> </w:t>
      </w:r>
      <w:r w:rsidRPr="00E726CC">
        <w:t xml:space="preserve">IJzendoorn, M. H. (1995). Adult attachment representations, parental responsiveness, and infant attachment: A meta-analysis on the predictive validity of the adult attachment interview. </w:t>
      </w:r>
      <w:r w:rsidRPr="00E726CC">
        <w:rPr>
          <w:i/>
        </w:rPr>
        <w:t>Psychological Bulletin, 117</w:t>
      </w:r>
      <w:r w:rsidRPr="00E726CC">
        <w:t xml:space="preserve">, 387-403. </w:t>
      </w:r>
      <w:bookmarkEnd w:id="75"/>
    </w:p>
    <w:p w:rsidR="00331BD5" w:rsidRPr="00E726CC" w:rsidRDefault="00331BD5" w:rsidP="00443B02">
      <w:pPr>
        <w:pStyle w:val="EndNoteBibliography"/>
        <w:spacing w:line="480" w:lineRule="auto"/>
        <w:ind w:left="720" w:hanging="720"/>
      </w:pPr>
      <w:bookmarkStart w:id="76" w:name="_ENREF_77"/>
      <w:r w:rsidRPr="00E726CC">
        <w:t xml:space="preserve">Ward, M. J., &amp; Carlson, E. A. (1995). Associations among adult attachment representations, maternal sensitivity, and infant-mother attachment in a sample of adolescent mothers. </w:t>
      </w:r>
      <w:r w:rsidRPr="00E726CC">
        <w:rPr>
          <w:i/>
        </w:rPr>
        <w:t>Child Development, 66</w:t>
      </w:r>
      <w:r w:rsidRPr="00E726CC">
        <w:t xml:space="preserve">, 69-79. </w:t>
      </w:r>
      <w:bookmarkEnd w:id="76"/>
    </w:p>
    <w:p w:rsidR="00331BD5" w:rsidRPr="00E726CC" w:rsidRDefault="00331BD5" w:rsidP="00443B02">
      <w:pPr>
        <w:pStyle w:val="EndNoteBibliography"/>
        <w:spacing w:line="480" w:lineRule="auto"/>
        <w:ind w:left="720" w:hanging="720"/>
      </w:pPr>
      <w:bookmarkStart w:id="77" w:name="_ENREF_78"/>
      <w:r w:rsidRPr="00E726CC">
        <w:t>Warren, S. L., Mantz-Simmons, L., &amp; Emde, R. N. (1993). Narrative emotion coding: Unpublished manuscript.</w:t>
      </w:r>
      <w:bookmarkEnd w:id="77"/>
    </w:p>
    <w:p w:rsidR="00331BD5" w:rsidRPr="00E726CC" w:rsidRDefault="00331BD5" w:rsidP="00443B02">
      <w:pPr>
        <w:pStyle w:val="EndNoteBibliography"/>
        <w:spacing w:line="480" w:lineRule="auto"/>
        <w:ind w:left="720" w:hanging="720"/>
      </w:pPr>
      <w:bookmarkStart w:id="78" w:name="_ENREF_79"/>
      <w:r w:rsidRPr="00E726CC">
        <w:t xml:space="preserve">Weaver, T. L., &amp; Clum, G. A. (1993). Early family environments and traumatic experiences associated with borderline personality disorder. </w:t>
      </w:r>
      <w:r w:rsidRPr="00E726CC">
        <w:rPr>
          <w:i/>
        </w:rPr>
        <w:t>Journal of Consulting and Clinical Psychology, 61</w:t>
      </w:r>
      <w:r w:rsidRPr="00E726CC">
        <w:t xml:space="preserve">, 1068-1075. </w:t>
      </w:r>
      <w:bookmarkEnd w:id="78"/>
    </w:p>
    <w:p w:rsidR="00331BD5" w:rsidRPr="00E726CC" w:rsidRDefault="00331BD5" w:rsidP="00443B02">
      <w:pPr>
        <w:pStyle w:val="EndNoteBibliography"/>
        <w:spacing w:line="480" w:lineRule="auto"/>
        <w:ind w:left="720" w:hanging="720"/>
      </w:pPr>
      <w:bookmarkStart w:id="79" w:name="_ENREF_80"/>
      <w:r w:rsidRPr="00E726CC">
        <w:lastRenderedPageBreak/>
        <w:t xml:space="preserve">Westen, D., &amp; Cohen, R. P. (1993). The self in borderline personality disorder: A psychodynamic perspective. In Z. V. Segal &amp; S. J. Blatt (Eds.), </w:t>
      </w:r>
      <w:r w:rsidRPr="00E726CC">
        <w:rPr>
          <w:i/>
        </w:rPr>
        <w:t>The self in emotional distress; Cognitive and psychodynamic perspectives</w:t>
      </w:r>
      <w:r w:rsidRPr="00E726CC">
        <w:t xml:space="preserve"> (pp. 334-368). New York: Guilford Press.</w:t>
      </w:r>
      <w:bookmarkEnd w:id="79"/>
    </w:p>
    <w:p w:rsidR="00331BD5" w:rsidRPr="00E726CC" w:rsidRDefault="00331BD5" w:rsidP="00443B02">
      <w:pPr>
        <w:pStyle w:val="EndNoteBibliography"/>
        <w:spacing w:line="480" w:lineRule="auto"/>
        <w:ind w:left="720" w:hanging="720"/>
      </w:pPr>
      <w:bookmarkStart w:id="80" w:name="_ENREF_81"/>
      <w:r w:rsidRPr="00E726CC">
        <w:t xml:space="preserve">Whipple, N., Bernier, A., &amp; Mageau, G. A. (2011). A dimensional approach to maternal attachment state of mind: Relations to maternal sensitivity and maternal autonomy support. </w:t>
      </w:r>
      <w:r w:rsidRPr="00E726CC">
        <w:rPr>
          <w:i/>
        </w:rPr>
        <w:t>Developmental Psychology, 47</w:t>
      </w:r>
      <w:r w:rsidRPr="00E726CC">
        <w:t xml:space="preserve">, 396-403. </w:t>
      </w:r>
      <w:bookmarkEnd w:id="80"/>
    </w:p>
    <w:p w:rsidR="00331BD5" w:rsidRPr="00E726CC" w:rsidRDefault="00331BD5" w:rsidP="00443B02">
      <w:pPr>
        <w:pStyle w:val="EndNoteBibliography"/>
        <w:spacing w:line="480" w:lineRule="auto"/>
        <w:ind w:left="720" w:hanging="720"/>
      </w:pPr>
      <w:bookmarkStart w:id="81" w:name="_ENREF_82"/>
      <w:r w:rsidRPr="00E726CC">
        <w:t xml:space="preserve">White, C. N., Gunderson, J. G., Zanarini, M. C., &amp; Hudson, J. I. (2003). Family studies of borderline personality disorder: A review. </w:t>
      </w:r>
      <w:r w:rsidRPr="00E726CC">
        <w:rPr>
          <w:i/>
        </w:rPr>
        <w:t>Harvard Review of Psychiatry, 11</w:t>
      </w:r>
      <w:r w:rsidRPr="00E726CC">
        <w:t xml:space="preserve">, 8-19. </w:t>
      </w:r>
      <w:bookmarkEnd w:id="81"/>
    </w:p>
    <w:p w:rsidR="00331BD5" w:rsidRPr="00E726CC" w:rsidRDefault="00331BD5" w:rsidP="00443B02">
      <w:pPr>
        <w:pStyle w:val="EndNoteBibliography"/>
        <w:spacing w:line="480" w:lineRule="auto"/>
        <w:ind w:left="720" w:hanging="720"/>
      </w:pPr>
      <w:bookmarkStart w:id="82" w:name="_ENREF_83"/>
      <w:r w:rsidRPr="00E726CC">
        <w:t xml:space="preserve">White, H., Flanagan, T. J., Martin, A., &amp; Silverman, D. (2011). Mother-infant interactions in women with borderline personality disorder, major depressive disorder, their co-occurence, and healthy controls. </w:t>
      </w:r>
      <w:r w:rsidRPr="00E726CC">
        <w:rPr>
          <w:i/>
        </w:rPr>
        <w:t>Journal of Reproductive and Infant Psychology, 29</w:t>
      </w:r>
      <w:r w:rsidRPr="00E726CC">
        <w:t xml:space="preserve">, 223-235. </w:t>
      </w:r>
      <w:bookmarkEnd w:id="82"/>
    </w:p>
    <w:p w:rsidR="00331BD5" w:rsidRPr="00E726CC" w:rsidRDefault="00331BD5" w:rsidP="00443B02">
      <w:pPr>
        <w:pStyle w:val="EndNoteBibliography"/>
        <w:spacing w:line="480" w:lineRule="auto"/>
        <w:ind w:left="720" w:hanging="720"/>
      </w:pPr>
      <w:bookmarkStart w:id="83" w:name="_ENREF_84"/>
      <w:r w:rsidRPr="00E726CC">
        <w:t xml:space="preserve">Winer, B. J., Brown, D. R., &amp; Michels, K. M. (1991). </w:t>
      </w:r>
      <w:r w:rsidRPr="00E726CC">
        <w:rPr>
          <w:i/>
        </w:rPr>
        <w:t>Statistical principles in experimental design</w:t>
      </w:r>
      <w:r w:rsidRPr="00E726CC">
        <w:t xml:space="preserve"> (3rd ed.). New York: McGraw-Hill.</w:t>
      </w:r>
      <w:bookmarkEnd w:id="83"/>
    </w:p>
    <w:p w:rsidR="00331BD5" w:rsidRPr="00E726CC" w:rsidRDefault="00331BD5" w:rsidP="00443B02">
      <w:pPr>
        <w:pStyle w:val="EndNoteBibliography"/>
        <w:spacing w:line="480" w:lineRule="auto"/>
        <w:ind w:left="720" w:hanging="720"/>
      </w:pPr>
      <w:bookmarkStart w:id="84" w:name="_ENREF_85"/>
      <w:r w:rsidRPr="00E726CC">
        <w:t xml:space="preserve">Young, J. E. (1990). </w:t>
      </w:r>
      <w:r w:rsidRPr="00E726CC">
        <w:rPr>
          <w:i/>
        </w:rPr>
        <w:t>Cognitive therapy for personality disorders: A schema-focused approach</w:t>
      </w:r>
      <w:r w:rsidRPr="00E726CC">
        <w:t>. Sarasota, FL: Professional Resource Exchange.</w:t>
      </w:r>
      <w:bookmarkEnd w:id="84"/>
    </w:p>
    <w:p w:rsidR="00331BD5" w:rsidRPr="00E726CC" w:rsidRDefault="00331BD5" w:rsidP="00443B02">
      <w:pPr>
        <w:pStyle w:val="EndNoteBibliography"/>
        <w:spacing w:line="480" w:lineRule="auto"/>
        <w:ind w:left="720" w:hanging="720"/>
      </w:pPr>
      <w:bookmarkStart w:id="85" w:name="_ENREF_86"/>
      <w:r w:rsidRPr="00E726CC">
        <w:t xml:space="preserve">Zanarini, M. C. (2000). Childhood experiences associated with the development of borderline personality disorder. </w:t>
      </w:r>
      <w:r w:rsidRPr="00E726CC">
        <w:rPr>
          <w:i/>
        </w:rPr>
        <w:t>The Psychiatric Clinics of North America, 23</w:t>
      </w:r>
      <w:r w:rsidRPr="00E726CC">
        <w:t xml:space="preserve">, 89-101. </w:t>
      </w:r>
      <w:bookmarkEnd w:id="85"/>
    </w:p>
    <w:p w:rsidR="00331BD5" w:rsidRPr="00E726CC" w:rsidRDefault="00331BD5" w:rsidP="00443B02">
      <w:pPr>
        <w:pStyle w:val="EndNoteBibliography"/>
        <w:spacing w:line="480" w:lineRule="auto"/>
        <w:ind w:left="720" w:hanging="720"/>
      </w:pPr>
      <w:bookmarkStart w:id="86" w:name="_ENREF_87"/>
      <w:r w:rsidRPr="00E726CC">
        <w:lastRenderedPageBreak/>
        <w:t xml:space="preserve">Zanarini, M. C., Frankenburg, F. R., Dubo, E. D., Sickel, A. E., Trikha, A., Levin, A., &amp; Reynolds, V. (1998a). Axis I comorbidity of borderline personality disorder. </w:t>
      </w:r>
      <w:r w:rsidRPr="00E726CC">
        <w:rPr>
          <w:i/>
        </w:rPr>
        <w:t>The American Journal of Psychiatry, 155</w:t>
      </w:r>
      <w:r w:rsidRPr="00E726CC">
        <w:t xml:space="preserve">, 1733-1739. </w:t>
      </w:r>
      <w:bookmarkEnd w:id="86"/>
    </w:p>
    <w:p w:rsidR="00331BD5" w:rsidRPr="00E726CC" w:rsidRDefault="00331BD5" w:rsidP="00443B02">
      <w:pPr>
        <w:pStyle w:val="EndNoteBibliography"/>
        <w:spacing w:line="480" w:lineRule="auto"/>
        <w:ind w:left="720" w:hanging="720"/>
      </w:pPr>
      <w:bookmarkStart w:id="87" w:name="_ENREF_88"/>
      <w:r w:rsidRPr="00E726CC">
        <w:t xml:space="preserve">Zanarini, M. C., Frankenburg, F. R., Dubo, E. D., Sickel, A. E., Trikha, A., Levin, A., &amp; Reynolds, V. (1998b). Axis II comorbidity of borderline personality disorder. </w:t>
      </w:r>
      <w:r w:rsidRPr="00E726CC">
        <w:rPr>
          <w:i/>
        </w:rPr>
        <w:t>Comprehensive Psychiatry, 39</w:t>
      </w:r>
      <w:r w:rsidRPr="00E726CC">
        <w:t xml:space="preserve">, 296-302. </w:t>
      </w:r>
      <w:bookmarkEnd w:id="87"/>
    </w:p>
    <w:p w:rsidR="00331BD5" w:rsidRPr="00E726CC" w:rsidRDefault="00331BD5" w:rsidP="00443B02">
      <w:pPr>
        <w:pStyle w:val="EndNoteBibliography"/>
        <w:spacing w:line="480" w:lineRule="auto"/>
        <w:ind w:left="720" w:hanging="720"/>
      </w:pPr>
      <w:bookmarkStart w:id="88" w:name="_ENREF_89"/>
      <w:r w:rsidRPr="00E726CC">
        <w:t xml:space="preserve">Zanarini, M. C., Frankenburg, F. R., Yong, L., Raviola, G., Reich, D. B., Hennen, J., . . . Gunderson, J. G. (2004). Borderline psychopathology in the first-degree relatives of borderline and axis II comparison probands. </w:t>
      </w:r>
      <w:r w:rsidRPr="00E726CC">
        <w:rPr>
          <w:i/>
        </w:rPr>
        <w:t>Journal of Personality Disorders, 18</w:t>
      </w:r>
      <w:r w:rsidRPr="00E726CC">
        <w:t xml:space="preserve">, 439-447. </w:t>
      </w:r>
      <w:bookmarkEnd w:id="88"/>
    </w:p>
    <w:p w:rsidR="00331BD5" w:rsidRPr="00E726CC" w:rsidRDefault="00331BD5" w:rsidP="00443B02">
      <w:pPr>
        <w:pStyle w:val="EndNoteBibliography"/>
        <w:spacing w:line="480" w:lineRule="auto"/>
        <w:ind w:left="720" w:hanging="720"/>
      </w:pPr>
      <w:bookmarkStart w:id="89" w:name="_ENREF_90"/>
      <w:r w:rsidRPr="00E726CC">
        <w:t xml:space="preserve">Zanarini, M. C., Williams, A. A., Lewis, R. E., Reich, R. B., Vera, S. C., Marino, M. F., &amp; al, e. (1997). Reported pathological childhood experiences associated with the development of borderline personality disorder. </w:t>
      </w:r>
      <w:r w:rsidRPr="00E726CC">
        <w:rPr>
          <w:i/>
        </w:rPr>
        <w:t>American Journal of Psychiatry, 154</w:t>
      </w:r>
      <w:r w:rsidRPr="00E726CC">
        <w:t xml:space="preserve">, 1101-1106. </w:t>
      </w:r>
      <w:bookmarkEnd w:id="89"/>
    </w:p>
    <w:p w:rsidR="008E3AFD" w:rsidRPr="00E726CC" w:rsidRDefault="00256277" w:rsidP="00443B02">
      <w:pPr>
        <w:spacing w:line="480" w:lineRule="auto"/>
      </w:pPr>
      <w:r w:rsidRPr="00E726CC">
        <w:fldChar w:fldCharType="end"/>
      </w:r>
    </w:p>
    <w:p w:rsidR="00F83D65" w:rsidRPr="00E726CC" w:rsidRDefault="00F83D65" w:rsidP="00642B03">
      <w:pPr>
        <w:spacing w:line="480" w:lineRule="auto"/>
        <w:sectPr w:rsidR="00F83D65" w:rsidRPr="00E726CC">
          <w:pgSz w:w="12240" w:h="15840"/>
          <w:pgMar w:top="1440" w:right="1800" w:bottom="1440" w:left="1800" w:header="720" w:footer="720" w:gutter="0"/>
          <w:cols w:space="720"/>
          <w:docGrid w:linePitch="360"/>
        </w:sectPr>
      </w:pPr>
    </w:p>
    <w:p w:rsidR="00905BEF" w:rsidRPr="00E726CC" w:rsidRDefault="00905BEF" w:rsidP="00642B03">
      <w:pPr>
        <w:spacing w:line="480" w:lineRule="auto"/>
      </w:pPr>
      <w:r w:rsidRPr="00E726CC">
        <w:lastRenderedPageBreak/>
        <w:t>Table 1</w:t>
      </w:r>
    </w:p>
    <w:p w:rsidR="00F470C7" w:rsidRPr="00E726CC" w:rsidRDefault="006B578C" w:rsidP="00642B03">
      <w:pPr>
        <w:spacing w:line="480" w:lineRule="auto"/>
        <w:rPr>
          <w:i/>
        </w:rPr>
      </w:pPr>
      <w:r w:rsidRPr="00E726CC">
        <w:rPr>
          <w:i/>
        </w:rPr>
        <w:t>D</w:t>
      </w:r>
      <w:r w:rsidR="00905BEF" w:rsidRPr="00E726CC">
        <w:rPr>
          <w:i/>
        </w:rPr>
        <w:t>emographic V</w:t>
      </w:r>
      <w:r w:rsidR="00F470C7" w:rsidRPr="00E726CC">
        <w:rPr>
          <w:i/>
        </w:rPr>
        <w:t>ariables</w:t>
      </w:r>
      <w:r w:rsidR="00905BEF" w:rsidRPr="00E726CC">
        <w:rPr>
          <w:i/>
        </w:rPr>
        <w:t xml:space="preserve"> and Child Verbal A</w:t>
      </w:r>
      <w:r w:rsidRPr="00E726CC">
        <w:rPr>
          <w:i/>
        </w:rPr>
        <w:t>bility</w:t>
      </w:r>
      <w:r w:rsidR="00905BEF" w:rsidRPr="00E726CC">
        <w:rPr>
          <w:i/>
        </w:rPr>
        <w:t xml:space="preserve"> by Group</w:t>
      </w:r>
      <w:r w:rsidR="00F470C7" w:rsidRPr="00E726CC">
        <w:rPr>
          <w:i/>
        </w:rPr>
        <w:t xml:space="preserve"> </w:t>
      </w:r>
    </w:p>
    <w:tbl>
      <w:tblPr>
        <w:tblW w:w="0" w:type="auto"/>
        <w:tblInd w:w="22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3134"/>
        <w:gridCol w:w="1694"/>
        <w:gridCol w:w="1350"/>
        <w:gridCol w:w="1694"/>
        <w:gridCol w:w="756"/>
      </w:tblGrid>
      <w:tr w:rsidR="00F74489" w:rsidRPr="00E726CC" w:rsidTr="00AE429E">
        <w:trPr>
          <w:trHeight w:val="482"/>
        </w:trPr>
        <w:tc>
          <w:tcPr>
            <w:tcW w:w="0" w:type="auto"/>
            <w:tcBorders>
              <w:top w:val="single" w:sz="12" w:space="0" w:color="000000" w:themeColor="text1"/>
              <w:bottom w:val="single" w:sz="12" w:space="0" w:color="000000" w:themeColor="text1"/>
            </w:tcBorders>
          </w:tcPr>
          <w:p w:rsidR="008E3AFD" w:rsidRPr="00E726CC" w:rsidRDefault="008E3AFD" w:rsidP="00350A6C">
            <w:pPr>
              <w:spacing w:line="480" w:lineRule="auto"/>
            </w:pPr>
            <w:r w:rsidRPr="00E726CC">
              <w:t>Variable</w:t>
            </w:r>
          </w:p>
        </w:tc>
        <w:tc>
          <w:tcPr>
            <w:tcW w:w="0" w:type="auto"/>
            <w:tcBorders>
              <w:top w:val="single" w:sz="12" w:space="0" w:color="000000" w:themeColor="text1"/>
              <w:bottom w:val="single" w:sz="12" w:space="0" w:color="000000" w:themeColor="text1"/>
            </w:tcBorders>
          </w:tcPr>
          <w:p w:rsidR="008E3AFD" w:rsidRPr="00E726CC" w:rsidRDefault="008E3AFD" w:rsidP="00350A6C">
            <w:pPr>
              <w:spacing w:line="480" w:lineRule="auto"/>
              <w:rPr>
                <w:iCs/>
              </w:rPr>
            </w:pPr>
            <w:r w:rsidRPr="00E726CC">
              <w:rPr>
                <w:iCs/>
              </w:rPr>
              <w:t>Whole sample</w:t>
            </w:r>
          </w:p>
          <w:p w:rsidR="008E3AFD" w:rsidRPr="00E726CC" w:rsidRDefault="008E3AFD" w:rsidP="00350A6C">
            <w:pPr>
              <w:spacing w:line="480" w:lineRule="auto"/>
            </w:pPr>
            <w:r w:rsidRPr="00E726CC">
              <w:rPr>
                <w:i/>
                <w:iCs/>
              </w:rPr>
              <w:t>N</w:t>
            </w:r>
            <w:r w:rsidR="00063F8E" w:rsidRPr="00E726CC">
              <w:t xml:space="preserve"> = 6</w:t>
            </w:r>
            <w:r w:rsidR="00B22221" w:rsidRPr="00E726CC">
              <w:t>2</w:t>
            </w:r>
          </w:p>
          <w:p w:rsidR="008E3AFD" w:rsidRPr="00E726CC" w:rsidRDefault="008E3AFD" w:rsidP="00350A6C">
            <w:pPr>
              <w:spacing w:line="480" w:lineRule="auto"/>
            </w:pPr>
            <w:r w:rsidRPr="00E726CC">
              <w:rPr>
                <w:i/>
              </w:rPr>
              <w:t>M</w:t>
            </w:r>
            <w:r w:rsidRPr="00E726CC">
              <w:t xml:space="preserve"> (</w:t>
            </w:r>
            <w:r w:rsidRPr="00E726CC">
              <w:rPr>
                <w:i/>
              </w:rPr>
              <w:t>SD</w:t>
            </w:r>
            <w:r w:rsidRPr="00E726CC">
              <w:t>)</w:t>
            </w:r>
          </w:p>
        </w:tc>
        <w:tc>
          <w:tcPr>
            <w:tcW w:w="0" w:type="auto"/>
            <w:tcBorders>
              <w:top w:val="single" w:sz="12" w:space="0" w:color="000000" w:themeColor="text1"/>
              <w:bottom w:val="single" w:sz="12" w:space="0" w:color="000000" w:themeColor="text1"/>
            </w:tcBorders>
          </w:tcPr>
          <w:p w:rsidR="008E3AFD" w:rsidRPr="00E726CC" w:rsidRDefault="008E3AFD" w:rsidP="00350A6C">
            <w:pPr>
              <w:spacing w:line="480" w:lineRule="auto"/>
            </w:pPr>
            <w:r w:rsidRPr="00E726CC">
              <w:t>BPD</w:t>
            </w:r>
          </w:p>
          <w:p w:rsidR="008E3AFD" w:rsidRPr="00E726CC" w:rsidRDefault="008E3AFD" w:rsidP="00350A6C">
            <w:pPr>
              <w:spacing w:line="480" w:lineRule="auto"/>
            </w:pPr>
            <w:r w:rsidRPr="00E726CC">
              <w:rPr>
                <w:i/>
                <w:iCs/>
              </w:rPr>
              <w:t>n</w:t>
            </w:r>
            <w:r w:rsidR="00B22221" w:rsidRPr="00E726CC">
              <w:t xml:space="preserve"> = 31</w:t>
            </w:r>
          </w:p>
          <w:p w:rsidR="008E3AFD" w:rsidRPr="00E726CC" w:rsidRDefault="008E3AFD" w:rsidP="00350A6C">
            <w:pPr>
              <w:spacing w:line="480" w:lineRule="auto"/>
            </w:pPr>
            <w:r w:rsidRPr="00E726CC">
              <w:rPr>
                <w:i/>
              </w:rPr>
              <w:t>M</w:t>
            </w:r>
            <w:r w:rsidRPr="00E726CC">
              <w:t xml:space="preserve"> (</w:t>
            </w:r>
            <w:r w:rsidRPr="00E726CC">
              <w:rPr>
                <w:i/>
              </w:rPr>
              <w:t>SD</w:t>
            </w:r>
            <w:r w:rsidRPr="00E726CC">
              <w:t>)</w:t>
            </w:r>
          </w:p>
        </w:tc>
        <w:tc>
          <w:tcPr>
            <w:tcW w:w="0" w:type="auto"/>
            <w:tcBorders>
              <w:top w:val="single" w:sz="12" w:space="0" w:color="000000" w:themeColor="text1"/>
              <w:bottom w:val="single" w:sz="12" w:space="0" w:color="000000" w:themeColor="text1"/>
            </w:tcBorders>
          </w:tcPr>
          <w:p w:rsidR="008E3AFD" w:rsidRPr="00E726CC" w:rsidRDefault="008E3AFD" w:rsidP="00350A6C">
            <w:pPr>
              <w:spacing w:line="480" w:lineRule="auto"/>
            </w:pPr>
            <w:r w:rsidRPr="00E726CC">
              <w:t xml:space="preserve">Comparisons </w:t>
            </w:r>
          </w:p>
          <w:p w:rsidR="008E3AFD" w:rsidRPr="00E726CC" w:rsidRDefault="008E3AFD" w:rsidP="00350A6C">
            <w:pPr>
              <w:spacing w:line="480" w:lineRule="auto"/>
            </w:pPr>
            <w:r w:rsidRPr="00E726CC">
              <w:rPr>
                <w:i/>
                <w:iCs/>
              </w:rPr>
              <w:t>n</w:t>
            </w:r>
            <w:r w:rsidR="00063F8E" w:rsidRPr="00E726CC">
              <w:t xml:space="preserve"> = 31</w:t>
            </w:r>
          </w:p>
          <w:p w:rsidR="008E3AFD" w:rsidRPr="00E726CC" w:rsidRDefault="008E3AFD" w:rsidP="00350A6C">
            <w:pPr>
              <w:spacing w:line="480" w:lineRule="auto"/>
            </w:pPr>
            <w:r w:rsidRPr="00E726CC">
              <w:rPr>
                <w:i/>
              </w:rPr>
              <w:t>M</w:t>
            </w:r>
            <w:r w:rsidRPr="00E726CC">
              <w:t xml:space="preserve"> (</w:t>
            </w:r>
            <w:r w:rsidRPr="00E726CC">
              <w:rPr>
                <w:i/>
              </w:rPr>
              <w:t>SD</w:t>
            </w:r>
            <w:r w:rsidRPr="00E726CC">
              <w:t>)</w:t>
            </w:r>
          </w:p>
        </w:tc>
        <w:tc>
          <w:tcPr>
            <w:tcW w:w="0" w:type="auto"/>
            <w:tcBorders>
              <w:top w:val="single" w:sz="12" w:space="0" w:color="000000" w:themeColor="text1"/>
              <w:bottom w:val="single" w:sz="12" w:space="0" w:color="000000" w:themeColor="text1"/>
            </w:tcBorders>
          </w:tcPr>
          <w:p w:rsidR="008E3AFD" w:rsidRPr="00E726CC" w:rsidRDefault="008E3AFD" w:rsidP="00350A6C">
            <w:pPr>
              <w:spacing w:line="480" w:lineRule="auto"/>
              <w:rPr>
                <w:i/>
                <w:iCs/>
              </w:rPr>
            </w:pPr>
          </w:p>
          <w:p w:rsidR="00905BEF" w:rsidRPr="00E726CC" w:rsidRDefault="00905BEF" w:rsidP="00350A6C">
            <w:pPr>
              <w:spacing w:line="480" w:lineRule="auto"/>
              <w:rPr>
                <w:i/>
                <w:iCs/>
              </w:rPr>
            </w:pPr>
          </w:p>
          <w:p w:rsidR="00905BEF" w:rsidRPr="00E726CC" w:rsidRDefault="00905BEF" w:rsidP="00350A6C">
            <w:pPr>
              <w:spacing w:line="480" w:lineRule="auto"/>
              <w:rPr>
                <w:i/>
                <w:iCs/>
              </w:rPr>
            </w:pPr>
            <w:r w:rsidRPr="00E726CC">
              <w:rPr>
                <w:i/>
                <w:iCs/>
              </w:rPr>
              <w:t>t</w:t>
            </w:r>
          </w:p>
        </w:tc>
      </w:tr>
      <w:tr w:rsidR="00F74489" w:rsidRPr="00E726CC" w:rsidTr="000324C7">
        <w:tc>
          <w:tcPr>
            <w:tcW w:w="0" w:type="auto"/>
            <w:tcBorders>
              <w:top w:val="single" w:sz="12" w:space="0" w:color="000000" w:themeColor="text1"/>
              <w:bottom w:val="nil"/>
            </w:tcBorders>
          </w:tcPr>
          <w:p w:rsidR="008E3AFD" w:rsidRPr="00E726CC" w:rsidRDefault="008E3AFD" w:rsidP="00350A6C">
            <w:pPr>
              <w:spacing w:line="480" w:lineRule="auto"/>
            </w:pPr>
            <w:r w:rsidRPr="00E726CC">
              <w:t>Child age (years)</w:t>
            </w:r>
          </w:p>
        </w:tc>
        <w:tc>
          <w:tcPr>
            <w:tcW w:w="0" w:type="auto"/>
            <w:tcBorders>
              <w:top w:val="single" w:sz="12" w:space="0" w:color="000000" w:themeColor="text1"/>
              <w:bottom w:val="nil"/>
            </w:tcBorders>
          </w:tcPr>
          <w:p w:rsidR="008E3AFD" w:rsidRPr="00E726CC" w:rsidRDefault="00063F8E" w:rsidP="00350A6C">
            <w:pPr>
              <w:spacing w:line="480" w:lineRule="auto"/>
            </w:pPr>
            <w:r w:rsidRPr="00E726CC">
              <w:t>5.34</w:t>
            </w:r>
            <w:r w:rsidR="00B22221" w:rsidRPr="00E726CC">
              <w:t xml:space="preserve"> (0.89</w:t>
            </w:r>
            <w:r w:rsidR="008E3AFD" w:rsidRPr="00E726CC">
              <w:t>)</w:t>
            </w:r>
          </w:p>
        </w:tc>
        <w:tc>
          <w:tcPr>
            <w:tcW w:w="0" w:type="auto"/>
            <w:tcBorders>
              <w:top w:val="single" w:sz="12" w:space="0" w:color="000000" w:themeColor="text1"/>
              <w:bottom w:val="nil"/>
            </w:tcBorders>
          </w:tcPr>
          <w:p w:rsidR="008E3AFD" w:rsidRPr="00E726CC" w:rsidRDefault="00B22221" w:rsidP="00350A6C">
            <w:pPr>
              <w:spacing w:line="480" w:lineRule="auto"/>
            </w:pPr>
            <w:r w:rsidRPr="00E726CC">
              <w:t>5.28 (0.90</w:t>
            </w:r>
            <w:r w:rsidR="008E3AFD" w:rsidRPr="00E726CC">
              <w:t>)</w:t>
            </w:r>
          </w:p>
        </w:tc>
        <w:tc>
          <w:tcPr>
            <w:tcW w:w="0" w:type="auto"/>
            <w:tcBorders>
              <w:top w:val="single" w:sz="12" w:space="0" w:color="000000" w:themeColor="text1"/>
              <w:bottom w:val="nil"/>
            </w:tcBorders>
          </w:tcPr>
          <w:p w:rsidR="008E3AFD" w:rsidRPr="00E726CC" w:rsidRDefault="00063F8E" w:rsidP="00350A6C">
            <w:pPr>
              <w:spacing w:line="480" w:lineRule="auto"/>
            </w:pPr>
            <w:r w:rsidRPr="00E726CC">
              <w:t>5.40</w:t>
            </w:r>
            <w:r w:rsidR="008E3AFD" w:rsidRPr="00E726CC">
              <w:t xml:space="preserve"> (0.90)</w:t>
            </w:r>
          </w:p>
        </w:tc>
        <w:tc>
          <w:tcPr>
            <w:tcW w:w="0" w:type="auto"/>
            <w:tcBorders>
              <w:top w:val="single" w:sz="12" w:space="0" w:color="000000" w:themeColor="text1"/>
              <w:bottom w:val="nil"/>
            </w:tcBorders>
          </w:tcPr>
          <w:p w:rsidR="008E3AFD" w:rsidRPr="00E726CC" w:rsidRDefault="00063F8E" w:rsidP="00350A6C">
            <w:pPr>
              <w:spacing w:line="480" w:lineRule="auto"/>
            </w:pPr>
            <w:r w:rsidRPr="00E726CC">
              <w:t>0.</w:t>
            </w:r>
            <w:r w:rsidR="00B22221" w:rsidRPr="00E726CC">
              <w:t>61</w:t>
            </w:r>
          </w:p>
        </w:tc>
      </w:tr>
      <w:tr w:rsidR="000324C7" w:rsidRPr="00E726CC" w:rsidTr="000324C7">
        <w:tc>
          <w:tcPr>
            <w:tcW w:w="0" w:type="auto"/>
            <w:tcBorders>
              <w:top w:val="nil"/>
              <w:left w:val="nil"/>
              <w:bottom w:val="nil"/>
              <w:right w:val="nil"/>
            </w:tcBorders>
          </w:tcPr>
          <w:p w:rsidR="000324C7" w:rsidRPr="00E726CC" w:rsidRDefault="000324C7" w:rsidP="00350A6C">
            <w:pPr>
              <w:spacing w:line="480" w:lineRule="auto"/>
            </w:pPr>
            <w:r w:rsidRPr="00E726CC">
              <w:t>Maternal age (years)</w:t>
            </w:r>
          </w:p>
        </w:tc>
        <w:tc>
          <w:tcPr>
            <w:tcW w:w="0" w:type="auto"/>
            <w:tcBorders>
              <w:top w:val="nil"/>
              <w:left w:val="nil"/>
              <w:bottom w:val="nil"/>
              <w:right w:val="nil"/>
            </w:tcBorders>
          </w:tcPr>
          <w:p w:rsidR="000324C7" w:rsidRPr="00E726CC" w:rsidRDefault="00C454F5" w:rsidP="00350A6C">
            <w:pPr>
              <w:spacing w:line="480" w:lineRule="auto"/>
            </w:pPr>
            <w:r w:rsidRPr="00E726CC">
              <w:t>32.29 (5.18)</w:t>
            </w:r>
          </w:p>
        </w:tc>
        <w:tc>
          <w:tcPr>
            <w:tcW w:w="0" w:type="auto"/>
            <w:tcBorders>
              <w:top w:val="nil"/>
              <w:left w:val="nil"/>
              <w:bottom w:val="nil"/>
              <w:right w:val="nil"/>
            </w:tcBorders>
          </w:tcPr>
          <w:p w:rsidR="000324C7" w:rsidRPr="00E726CC" w:rsidRDefault="000324C7" w:rsidP="00350A6C">
            <w:pPr>
              <w:spacing w:line="480" w:lineRule="auto"/>
            </w:pPr>
            <w:r w:rsidRPr="00E726CC">
              <w:t>31.74 (4.99)</w:t>
            </w:r>
          </w:p>
        </w:tc>
        <w:tc>
          <w:tcPr>
            <w:tcW w:w="0" w:type="auto"/>
            <w:tcBorders>
              <w:top w:val="nil"/>
              <w:left w:val="nil"/>
              <w:bottom w:val="nil"/>
              <w:right w:val="nil"/>
            </w:tcBorders>
          </w:tcPr>
          <w:p w:rsidR="000324C7" w:rsidRPr="00E726CC" w:rsidRDefault="000324C7" w:rsidP="00350A6C">
            <w:pPr>
              <w:spacing w:line="480" w:lineRule="auto"/>
            </w:pPr>
            <w:r w:rsidRPr="00E726CC">
              <w:t>32.84 (5.39)</w:t>
            </w:r>
          </w:p>
        </w:tc>
        <w:tc>
          <w:tcPr>
            <w:tcW w:w="0" w:type="auto"/>
            <w:tcBorders>
              <w:top w:val="nil"/>
              <w:left w:val="nil"/>
              <w:bottom w:val="nil"/>
              <w:right w:val="nil"/>
            </w:tcBorders>
          </w:tcPr>
          <w:p w:rsidR="000324C7" w:rsidRPr="00E726CC" w:rsidRDefault="000324C7" w:rsidP="00350A6C">
            <w:pPr>
              <w:spacing w:line="480" w:lineRule="auto"/>
            </w:pPr>
            <w:r w:rsidRPr="00E726CC">
              <w:t>0.83</w:t>
            </w:r>
          </w:p>
        </w:tc>
      </w:tr>
      <w:tr w:rsidR="00F74489" w:rsidRPr="00E726CC" w:rsidTr="00F74489">
        <w:tc>
          <w:tcPr>
            <w:tcW w:w="0" w:type="auto"/>
            <w:tcBorders>
              <w:top w:val="nil"/>
              <w:bottom w:val="nil"/>
            </w:tcBorders>
          </w:tcPr>
          <w:p w:rsidR="008E3AFD" w:rsidRPr="00E726CC" w:rsidRDefault="000324C7" w:rsidP="000324C7">
            <w:pPr>
              <w:spacing w:line="480" w:lineRule="auto"/>
            </w:pPr>
            <w:r w:rsidRPr="00E726CC">
              <w:t>Child v</w:t>
            </w:r>
            <w:r w:rsidR="008E3AFD" w:rsidRPr="00E726CC">
              <w:t>erbal Ability (PPVT)</w:t>
            </w:r>
          </w:p>
        </w:tc>
        <w:tc>
          <w:tcPr>
            <w:tcW w:w="0" w:type="auto"/>
            <w:tcBorders>
              <w:top w:val="nil"/>
              <w:bottom w:val="nil"/>
            </w:tcBorders>
          </w:tcPr>
          <w:p w:rsidR="008E3AFD" w:rsidRPr="00E726CC" w:rsidRDefault="00B22221" w:rsidP="00350A6C">
            <w:pPr>
              <w:spacing w:line="480" w:lineRule="auto"/>
            </w:pPr>
            <w:r w:rsidRPr="00E726CC">
              <w:t>102.85(14.36</w:t>
            </w:r>
            <w:r w:rsidR="008E3AFD" w:rsidRPr="00E726CC">
              <w:t>)</w:t>
            </w:r>
          </w:p>
        </w:tc>
        <w:tc>
          <w:tcPr>
            <w:tcW w:w="0" w:type="auto"/>
            <w:tcBorders>
              <w:top w:val="nil"/>
              <w:bottom w:val="nil"/>
            </w:tcBorders>
          </w:tcPr>
          <w:p w:rsidR="008E3AFD" w:rsidRPr="00E726CC" w:rsidRDefault="00111F75" w:rsidP="00350A6C">
            <w:pPr>
              <w:spacing w:line="480" w:lineRule="auto"/>
            </w:pPr>
            <w:r w:rsidRPr="00E726CC">
              <w:t>99.97 (15.77</w:t>
            </w:r>
            <w:r w:rsidR="008E3AFD" w:rsidRPr="00E726CC">
              <w:t>)</w:t>
            </w:r>
          </w:p>
        </w:tc>
        <w:tc>
          <w:tcPr>
            <w:tcW w:w="0" w:type="auto"/>
            <w:tcBorders>
              <w:top w:val="nil"/>
              <w:bottom w:val="nil"/>
            </w:tcBorders>
          </w:tcPr>
          <w:p w:rsidR="008E3AFD" w:rsidRPr="00E726CC" w:rsidRDefault="00063F8E" w:rsidP="00350A6C">
            <w:pPr>
              <w:spacing w:line="480" w:lineRule="auto"/>
            </w:pPr>
            <w:r w:rsidRPr="00E726CC">
              <w:t>105.74</w:t>
            </w:r>
            <w:r w:rsidR="00CC798E" w:rsidRPr="00E726CC">
              <w:t>(12.39</w:t>
            </w:r>
            <w:r w:rsidR="008E3AFD" w:rsidRPr="00E726CC">
              <w:t>)</w:t>
            </w:r>
          </w:p>
        </w:tc>
        <w:tc>
          <w:tcPr>
            <w:tcW w:w="0" w:type="auto"/>
            <w:tcBorders>
              <w:top w:val="nil"/>
              <w:bottom w:val="nil"/>
            </w:tcBorders>
          </w:tcPr>
          <w:p w:rsidR="008E3AFD" w:rsidRPr="00E726CC" w:rsidRDefault="00CC798E" w:rsidP="00350A6C">
            <w:pPr>
              <w:spacing w:line="480" w:lineRule="auto"/>
            </w:pPr>
            <w:r w:rsidRPr="00E726CC">
              <w:t>1.</w:t>
            </w:r>
            <w:r w:rsidR="00111F75" w:rsidRPr="00E726CC">
              <w:t>60</w:t>
            </w:r>
          </w:p>
        </w:tc>
      </w:tr>
      <w:tr w:rsidR="00F74489" w:rsidRPr="00E726CC" w:rsidTr="00F74489">
        <w:tc>
          <w:tcPr>
            <w:tcW w:w="0" w:type="auto"/>
            <w:tcBorders>
              <w:top w:val="nil"/>
              <w:bottom w:val="nil"/>
            </w:tcBorders>
          </w:tcPr>
          <w:p w:rsidR="008E3AFD" w:rsidRPr="00E726CC" w:rsidRDefault="008E3AFD" w:rsidP="00350A6C">
            <w:pPr>
              <w:spacing w:line="480" w:lineRule="auto"/>
            </w:pPr>
            <w:r w:rsidRPr="00E726CC">
              <w:t>Family Yearly Income ($)</w:t>
            </w:r>
          </w:p>
        </w:tc>
        <w:tc>
          <w:tcPr>
            <w:tcW w:w="0" w:type="auto"/>
            <w:tcBorders>
              <w:top w:val="nil"/>
              <w:bottom w:val="nil"/>
            </w:tcBorders>
          </w:tcPr>
          <w:p w:rsidR="008E3AFD" w:rsidRPr="00E726CC" w:rsidRDefault="00B22221" w:rsidP="00350A6C">
            <w:pPr>
              <w:spacing w:line="480" w:lineRule="auto"/>
            </w:pPr>
            <w:r w:rsidRPr="00E726CC">
              <w:t>33,000 (28,963</w:t>
            </w:r>
            <w:r w:rsidR="008E3AFD" w:rsidRPr="00E726CC">
              <w:t>)</w:t>
            </w:r>
          </w:p>
        </w:tc>
        <w:tc>
          <w:tcPr>
            <w:tcW w:w="0" w:type="auto"/>
            <w:tcBorders>
              <w:top w:val="nil"/>
              <w:bottom w:val="nil"/>
            </w:tcBorders>
          </w:tcPr>
          <w:p w:rsidR="00CC798E" w:rsidRPr="00E726CC" w:rsidRDefault="00111F75" w:rsidP="00350A6C">
            <w:pPr>
              <w:spacing w:line="480" w:lineRule="auto"/>
            </w:pPr>
            <w:r w:rsidRPr="00E726CC">
              <w:t>30,700</w:t>
            </w:r>
          </w:p>
          <w:p w:rsidR="008E3AFD" w:rsidRPr="00E726CC" w:rsidRDefault="008E3AFD" w:rsidP="00350A6C">
            <w:pPr>
              <w:spacing w:line="480" w:lineRule="auto"/>
            </w:pPr>
            <w:r w:rsidRPr="00E726CC">
              <w:t>(</w:t>
            </w:r>
            <w:r w:rsidR="00111F75" w:rsidRPr="00E726CC">
              <w:t>20,509</w:t>
            </w:r>
            <w:r w:rsidRPr="00E726CC">
              <w:t>)</w:t>
            </w:r>
          </w:p>
        </w:tc>
        <w:tc>
          <w:tcPr>
            <w:tcW w:w="0" w:type="auto"/>
            <w:tcBorders>
              <w:top w:val="nil"/>
              <w:bottom w:val="nil"/>
            </w:tcBorders>
          </w:tcPr>
          <w:p w:rsidR="008E3AFD" w:rsidRPr="00E726CC" w:rsidRDefault="00111F75" w:rsidP="00350A6C">
            <w:pPr>
              <w:spacing w:line="480" w:lineRule="auto"/>
            </w:pPr>
            <w:r w:rsidRPr="00E726CC">
              <w:t xml:space="preserve">35,200 </w:t>
            </w:r>
            <w:r w:rsidR="008E3AFD" w:rsidRPr="00E726CC">
              <w:t>(</w:t>
            </w:r>
            <w:r w:rsidRPr="00E726CC">
              <w:t>35,699</w:t>
            </w:r>
            <w:r w:rsidR="008E3AFD" w:rsidRPr="00E726CC">
              <w:t>)</w:t>
            </w:r>
          </w:p>
        </w:tc>
        <w:tc>
          <w:tcPr>
            <w:tcW w:w="0" w:type="auto"/>
            <w:tcBorders>
              <w:top w:val="nil"/>
              <w:bottom w:val="nil"/>
            </w:tcBorders>
          </w:tcPr>
          <w:p w:rsidR="008E3AFD" w:rsidRPr="00E726CC" w:rsidRDefault="00063F8E" w:rsidP="00350A6C">
            <w:pPr>
              <w:spacing w:line="480" w:lineRule="auto"/>
            </w:pPr>
            <w:r w:rsidRPr="00E726CC">
              <w:t>0.</w:t>
            </w:r>
            <w:r w:rsidR="00111F75" w:rsidRPr="00E726CC">
              <w:t>61</w:t>
            </w:r>
          </w:p>
        </w:tc>
      </w:tr>
      <w:tr w:rsidR="00F74489" w:rsidRPr="00E726CC" w:rsidTr="00F74489">
        <w:tc>
          <w:tcPr>
            <w:tcW w:w="0" w:type="auto"/>
            <w:tcBorders>
              <w:top w:val="nil"/>
              <w:bottom w:val="nil"/>
            </w:tcBorders>
          </w:tcPr>
          <w:p w:rsidR="008E3AFD" w:rsidRPr="00E726CC" w:rsidRDefault="008E3AFD" w:rsidP="00350A6C">
            <w:pPr>
              <w:spacing w:line="480" w:lineRule="auto"/>
            </w:pPr>
            <w:r w:rsidRPr="00E726CC">
              <w:t># Adults in Home</w:t>
            </w:r>
          </w:p>
        </w:tc>
        <w:tc>
          <w:tcPr>
            <w:tcW w:w="0" w:type="auto"/>
            <w:tcBorders>
              <w:top w:val="nil"/>
              <w:bottom w:val="nil"/>
            </w:tcBorders>
          </w:tcPr>
          <w:p w:rsidR="008E3AFD" w:rsidRPr="00E726CC" w:rsidRDefault="00CC798E" w:rsidP="00350A6C">
            <w:pPr>
              <w:spacing w:line="480" w:lineRule="auto"/>
            </w:pPr>
            <w:r w:rsidRPr="00E726CC">
              <w:t>1.87 (0.8</w:t>
            </w:r>
            <w:r w:rsidR="00B22221" w:rsidRPr="00E726CC">
              <w:t>0</w:t>
            </w:r>
            <w:r w:rsidR="008E3AFD" w:rsidRPr="00E726CC">
              <w:t>)</w:t>
            </w:r>
          </w:p>
        </w:tc>
        <w:tc>
          <w:tcPr>
            <w:tcW w:w="0" w:type="auto"/>
            <w:tcBorders>
              <w:top w:val="nil"/>
              <w:bottom w:val="nil"/>
            </w:tcBorders>
          </w:tcPr>
          <w:p w:rsidR="008E3AFD" w:rsidRPr="00E726CC" w:rsidRDefault="00111F75" w:rsidP="00350A6C">
            <w:pPr>
              <w:spacing w:line="480" w:lineRule="auto"/>
            </w:pPr>
            <w:r w:rsidRPr="00E726CC">
              <w:t>1.90  (0.83</w:t>
            </w:r>
            <w:r w:rsidR="008E3AFD" w:rsidRPr="00E726CC">
              <w:t>)</w:t>
            </w:r>
          </w:p>
        </w:tc>
        <w:tc>
          <w:tcPr>
            <w:tcW w:w="0" w:type="auto"/>
            <w:tcBorders>
              <w:top w:val="nil"/>
              <w:bottom w:val="nil"/>
            </w:tcBorders>
          </w:tcPr>
          <w:p w:rsidR="008E3AFD" w:rsidRPr="00E726CC" w:rsidRDefault="00CC798E" w:rsidP="00350A6C">
            <w:pPr>
              <w:spacing w:line="480" w:lineRule="auto"/>
            </w:pPr>
            <w:r w:rsidRPr="00E726CC">
              <w:t>1.84 (0.78</w:t>
            </w:r>
            <w:r w:rsidR="008E3AFD" w:rsidRPr="00E726CC">
              <w:t>)</w:t>
            </w:r>
          </w:p>
        </w:tc>
        <w:tc>
          <w:tcPr>
            <w:tcW w:w="0" w:type="auto"/>
            <w:tcBorders>
              <w:top w:val="nil"/>
              <w:bottom w:val="nil"/>
            </w:tcBorders>
          </w:tcPr>
          <w:p w:rsidR="008E3AFD" w:rsidRPr="00E726CC" w:rsidRDefault="008E3AFD" w:rsidP="00350A6C">
            <w:pPr>
              <w:spacing w:line="480" w:lineRule="auto"/>
              <w:rPr>
                <w:iCs/>
              </w:rPr>
            </w:pPr>
            <w:r w:rsidRPr="00E726CC">
              <w:rPr>
                <w:iCs/>
              </w:rPr>
              <w:t>0.</w:t>
            </w:r>
            <w:r w:rsidR="00111F75" w:rsidRPr="00E726CC">
              <w:rPr>
                <w:iCs/>
              </w:rPr>
              <w:t>32</w:t>
            </w:r>
          </w:p>
        </w:tc>
      </w:tr>
      <w:tr w:rsidR="00F74489" w:rsidRPr="00E726CC" w:rsidTr="00AE429E">
        <w:tc>
          <w:tcPr>
            <w:tcW w:w="0" w:type="auto"/>
            <w:tcBorders>
              <w:top w:val="nil"/>
              <w:bottom w:val="single" w:sz="4" w:space="0" w:color="000000" w:themeColor="text1"/>
            </w:tcBorders>
          </w:tcPr>
          <w:p w:rsidR="008E3AFD" w:rsidRPr="00E726CC" w:rsidRDefault="008E3AFD" w:rsidP="00350A6C">
            <w:pPr>
              <w:spacing w:line="480" w:lineRule="auto"/>
            </w:pPr>
            <w:r w:rsidRPr="00E726CC">
              <w:t># Children in Home</w:t>
            </w:r>
          </w:p>
        </w:tc>
        <w:tc>
          <w:tcPr>
            <w:tcW w:w="0" w:type="auto"/>
            <w:tcBorders>
              <w:top w:val="nil"/>
              <w:bottom w:val="single" w:sz="4" w:space="0" w:color="000000" w:themeColor="text1"/>
            </w:tcBorders>
          </w:tcPr>
          <w:p w:rsidR="008E3AFD" w:rsidRPr="00E726CC" w:rsidRDefault="00B22221" w:rsidP="00350A6C">
            <w:pPr>
              <w:spacing w:line="480" w:lineRule="auto"/>
            </w:pPr>
            <w:r w:rsidRPr="00E726CC">
              <w:t>2.45 (1.18</w:t>
            </w:r>
            <w:r w:rsidR="008E3AFD" w:rsidRPr="00E726CC">
              <w:t>)</w:t>
            </w:r>
          </w:p>
        </w:tc>
        <w:tc>
          <w:tcPr>
            <w:tcW w:w="0" w:type="auto"/>
            <w:tcBorders>
              <w:top w:val="nil"/>
              <w:bottom w:val="single" w:sz="4" w:space="0" w:color="000000" w:themeColor="text1"/>
            </w:tcBorders>
          </w:tcPr>
          <w:p w:rsidR="008E3AFD" w:rsidRPr="00E726CC" w:rsidRDefault="00111F75" w:rsidP="00350A6C">
            <w:pPr>
              <w:spacing w:line="480" w:lineRule="auto"/>
            </w:pPr>
            <w:r w:rsidRPr="00E726CC">
              <w:t>2.58 (1.29</w:t>
            </w:r>
            <w:r w:rsidR="008E3AFD" w:rsidRPr="00E726CC">
              <w:t>)</w:t>
            </w:r>
          </w:p>
        </w:tc>
        <w:tc>
          <w:tcPr>
            <w:tcW w:w="0" w:type="auto"/>
            <w:tcBorders>
              <w:top w:val="nil"/>
              <w:bottom w:val="single" w:sz="4" w:space="0" w:color="000000" w:themeColor="text1"/>
            </w:tcBorders>
          </w:tcPr>
          <w:p w:rsidR="008E3AFD" w:rsidRPr="00E726CC" w:rsidRDefault="00CC798E" w:rsidP="00350A6C">
            <w:pPr>
              <w:spacing w:line="480" w:lineRule="auto"/>
            </w:pPr>
            <w:r w:rsidRPr="00E726CC">
              <w:t>2.32 (1.08</w:t>
            </w:r>
            <w:r w:rsidR="008E3AFD" w:rsidRPr="00E726CC">
              <w:t>)</w:t>
            </w:r>
          </w:p>
        </w:tc>
        <w:tc>
          <w:tcPr>
            <w:tcW w:w="0" w:type="auto"/>
            <w:tcBorders>
              <w:top w:val="nil"/>
              <w:bottom w:val="single" w:sz="4" w:space="0" w:color="000000" w:themeColor="text1"/>
            </w:tcBorders>
          </w:tcPr>
          <w:p w:rsidR="008E3AFD" w:rsidRPr="00E726CC" w:rsidRDefault="00CC798E" w:rsidP="00350A6C">
            <w:pPr>
              <w:spacing w:line="480" w:lineRule="auto"/>
              <w:rPr>
                <w:iCs/>
              </w:rPr>
            </w:pPr>
            <w:r w:rsidRPr="00E726CC">
              <w:rPr>
                <w:iCs/>
              </w:rPr>
              <w:t>0.</w:t>
            </w:r>
            <w:r w:rsidR="00111F75" w:rsidRPr="00E726CC">
              <w:rPr>
                <w:iCs/>
              </w:rPr>
              <w:t>86</w:t>
            </w:r>
          </w:p>
        </w:tc>
      </w:tr>
      <w:tr w:rsidR="00F74489" w:rsidRPr="00E726CC" w:rsidTr="00AE429E">
        <w:tc>
          <w:tcPr>
            <w:tcW w:w="0" w:type="auto"/>
            <w:tcBorders>
              <w:top w:val="single" w:sz="4" w:space="0" w:color="000000" w:themeColor="text1"/>
              <w:left w:val="nil"/>
              <w:bottom w:val="single" w:sz="4" w:space="0" w:color="000000" w:themeColor="text1"/>
              <w:right w:val="nil"/>
            </w:tcBorders>
          </w:tcPr>
          <w:p w:rsidR="008E3AFD" w:rsidRPr="00E726CC" w:rsidRDefault="008E3AFD" w:rsidP="00350A6C">
            <w:pPr>
              <w:spacing w:line="480" w:lineRule="auto"/>
            </w:pPr>
          </w:p>
        </w:tc>
        <w:tc>
          <w:tcPr>
            <w:tcW w:w="0" w:type="auto"/>
            <w:tcBorders>
              <w:top w:val="single" w:sz="4" w:space="0" w:color="000000" w:themeColor="text1"/>
              <w:left w:val="nil"/>
              <w:bottom w:val="single" w:sz="4" w:space="0" w:color="000000" w:themeColor="text1"/>
              <w:right w:val="nil"/>
            </w:tcBorders>
          </w:tcPr>
          <w:p w:rsidR="008E3AFD" w:rsidRPr="00E726CC" w:rsidRDefault="008E3AFD" w:rsidP="00350A6C">
            <w:pPr>
              <w:spacing w:line="480" w:lineRule="auto"/>
            </w:pPr>
          </w:p>
        </w:tc>
        <w:tc>
          <w:tcPr>
            <w:tcW w:w="0" w:type="auto"/>
            <w:tcBorders>
              <w:top w:val="single" w:sz="4" w:space="0" w:color="000000" w:themeColor="text1"/>
              <w:left w:val="nil"/>
              <w:bottom w:val="single" w:sz="4" w:space="0" w:color="000000" w:themeColor="text1"/>
              <w:right w:val="nil"/>
            </w:tcBorders>
          </w:tcPr>
          <w:p w:rsidR="008E3AFD" w:rsidRPr="00E726CC" w:rsidRDefault="008E3AFD" w:rsidP="00350A6C">
            <w:pPr>
              <w:spacing w:line="480" w:lineRule="auto"/>
            </w:pPr>
          </w:p>
        </w:tc>
        <w:tc>
          <w:tcPr>
            <w:tcW w:w="0" w:type="auto"/>
            <w:tcBorders>
              <w:top w:val="single" w:sz="4" w:space="0" w:color="000000" w:themeColor="text1"/>
              <w:left w:val="nil"/>
              <w:bottom w:val="single" w:sz="4" w:space="0" w:color="000000" w:themeColor="text1"/>
              <w:right w:val="nil"/>
            </w:tcBorders>
          </w:tcPr>
          <w:p w:rsidR="008E3AFD" w:rsidRPr="00E726CC" w:rsidRDefault="008E3AFD" w:rsidP="00350A6C">
            <w:pPr>
              <w:spacing w:line="480" w:lineRule="auto"/>
            </w:pPr>
          </w:p>
        </w:tc>
        <w:tc>
          <w:tcPr>
            <w:tcW w:w="0" w:type="auto"/>
            <w:tcBorders>
              <w:top w:val="single" w:sz="4" w:space="0" w:color="000000" w:themeColor="text1"/>
              <w:left w:val="nil"/>
              <w:bottom w:val="single" w:sz="4" w:space="0" w:color="000000" w:themeColor="text1"/>
              <w:right w:val="nil"/>
            </w:tcBorders>
          </w:tcPr>
          <w:p w:rsidR="008E3AFD" w:rsidRPr="00E726CC" w:rsidRDefault="00111F75" w:rsidP="00350A6C">
            <w:pPr>
              <w:spacing w:line="480" w:lineRule="auto"/>
              <w:rPr>
                <w:i/>
                <w:iCs/>
              </w:rPr>
            </w:pPr>
            <w:r w:rsidRPr="00E726CC">
              <w:rPr>
                <w:i/>
                <w:iCs/>
              </w:rPr>
              <w:t>χ</w:t>
            </w:r>
            <w:r w:rsidR="008E3AFD" w:rsidRPr="00E726CC">
              <w:rPr>
                <w:i/>
                <w:iCs/>
                <w:vertAlign w:val="superscript"/>
              </w:rPr>
              <w:t>2</w:t>
            </w:r>
          </w:p>
        </w:tc>
      </w:tr>
      <w:tr w:rsidR="00F74489" w:rsidRPr="00E726CC" w:rsidTr="00AE429E">
        <w:tc>
          <w:tcPr>
            <w:tcW w:w="0" w:type="auto"/>
            <w:tcBorders>
              <w:top w:val="single" w:sz="4" w:space="0" w:color="000000" w:themeColor="text1"/>
              <w:bottom w:val="nil"/>
            </w:tcBorders>
          </w:tcPr>
          <w:p w:rsidR="008E3AFD" w:rsidRPr="00E726CC" w:rsidRDefault="008E3AFD" w:rsidP="00350A6C">
            <w:pPr>
              <w:spacing w:line="480" w:lineRule="auto"/>
            </w:pPr>
            <w:r w:rsidRPr="00E726CC">
              <w:t>Child Gender (girls)</w:t>
            </w:r>
          </w:p>
        </w:tc>
        <w:tc>
          <w:tcPr>
            <w:tcW w:w="0" w:type="auto"/>
            <w:tcBorders>
              <w:top w:val="single" w:sz="4" w:space="0" w:color="000000" w:themeColor="text1"/>
              <w:bottom w:val="nil"/>
            </w:tcBorders>
          </w:tcPr>
          <w:p w:rsidR="008E3AFD" w:rsidRPr="00E726CC" w:rsidRDefault="00CC798E" w:rsidP="00350A6C">
            <w:pPr>
              <w:spacing w:line="480" w:lineRule="auto"/>
            </w:pPr>
            <w:r w:rsidRPr="00E726CC">
              <w:t>53</w:t>
            </w:r>
            <w:r w:rsidR="008E3AFD" w:rsidRPr="00E726CC">
              <w:t xml:space="preserve">% </w:t>
            </w:r>
          </w:p>
        </w:tc>
        <w:tc>
          <w:tcPr>
            <w:tcW w:w="0" w:type="auto"/>
            <w:tcBorders>
              <w:top w:val="single" w:sz="4" w:space="0" w:color="000000" w:themeColor="text1"/>
              <w:bottom w:val="nil"/>
            </w:tcBorders>
          </w:tcPr>
          <w:p w:rsidR="008E3AFD" w:rsidRPr="00E726CC" w:rsidRDefault="00111F75" w:rsidP="00350A6C">
            <w:pPr>
              <w:spacing w:line="480" w:lineRule="auto"/>
            </w:pPr>
            <w:r w:rsidRPr="00E726CC">
              <w:t>55</w:t>
            </w:r>
            <w:r w:rsidR="008E3AFD" w:rsidRPr="00E726CC">
              <w:t xml:space="preserve">% </w:t>
            </w:r>
          </w:p>
        </w:tc>
        <w:tc>
          <w:tcPr>
            <w:tcW w:w="0" w:type="auto"/>
            <w:tcBorders>
              <w:top w:val="single" w:sz="4" w:space="0" w:color="000000" w:themeColor="text1"/>
              <w:bottom w:val="nil"/>
            </w:tcBorders>
          </w:tcPr>
          <w:p w:rsidR="008E3AFD" w:rsidRPr="00E726CC" w:rsidRDefault="00111F75" w:rsidP="00350A6C">
            <w:pPr>
              <w:spacing w:line="480" w:lineRule="auto"/>
            </w:pPr>
            <w:r w:rsidRPr="00E726CC">
              <w:t>45</w:t>
            </w:r>
            <w:r w:rsidR="008E3AFD" w:rsidRPr="00E726CC">
              <w:t xml:space="preserve">% </w:t>
            </w:r>
          </w:p>
        </w:tc>
        <w:tc>
          <w:tcPr>
            <w:tcW w:w="0" w:type="auto"/>
            <w:tcBorders>
              <w:top w:val="single" w:sz="4" w:space="0" w:color="000000" w:themeColor="text1"/>
              <w:bottom w:val="nil"/>
            </w:tcBorders>
          </w:tcPr>
          <w:p w:rsidR="008E3AFD" w:rsidRPr="00E726CC" w:rsidRDefault="008E3AFD" w:rsidP="00350A6C">
            <w:pPr>
              <w:spacing w:line="480" w:lineRule="auto"/>
            </w:pPr>
            <w:r w:rsidRPr="00E726CC">
              <w:t>0.</w:t>
            </w:r>
            <w:r w:rsidR="00111F75" w:rsidRPr="00E726CC">
              <w:t>07</w:t>
            </w:r>
          </w:p>
        </w:tc>
      </w:tr>
      <w:tr w:rsidR="00F74489" w:rsidRPr="00E726CC" w:rsidTr="00F74489">
        <w:tc>
          <w:tcPr>
            <w:tcW w:w="0" w:type="auto"/>
            <w:tcBorders>
              <w:top w:val="nil"/>
              <w:bottom w:val="nil"/>
            </w:tcBorders>
          </w:tcPr>
          <w:p w:rsidR="00CC798E" w:rsidRPr="00E726CC" w:rsidRDefault="00CC798E" w:rsidP="00350A6C">
            <w:pPr>
              <w:spacing w:line="480" w:lineRule="auto"/>
            </w:pPr>
            <w:r w:rsidRPr="00E726CC">
              <w:t>Child Hispanic</w:t>
            </w:r>
          </w:p>
        </w:tc>
        <w:tc>
          <w:tcPr>
            <w:tcW w:w="0" w:type="auto"/>
            <w:tcBorders>
              <w:top w:val="nil"/>
              <w:bottom w:val="nil"/>
            </w:tcBorders>
          </w:tcPr>
          <w:p w:rsidR="00CC798E" w:rsidRPr="00E726CC" w:rsidRDefault="00111F75" w:rsidP="00350A6C">
            <w:pPr>
              <w:spacing w:line="480" w:lineRule="auto"/>
            </w:pPr>
            <w:r w:rsidRPr="00E726CC">
              <w:t>3</w:t>
            </w:r>
            <w:r w:rsidR="00CC798E" w:rsidRPr="00E726CC">
              <w:t>%</w:t>
            </w:r>
          </w:p>
        </w:tc>
        <w:tc>
          <w:tcPr>
            <w:tcW w:w="0" w:type="auto"/>
            <w:tcBorders>
              <w:top w:val="nil"/>
              <w:bottom w:val="nil"/>
            </w:tcBorders>
          </w:tcPr>
          <w:p w:rsidR="00CC798E" w:rsidRPr="00E726CC" w:rsidRDefault="00610D07" w:rsidP="00350A6C">
            <w:pPr>
              <w:spacing w:line="480" w:lineRule="auto"/>
            </w:pPr>
            <w:r w:rsidRPr="00E726CC">
              <w:t>6</w:t>
            </w:r>
            <w:r w:rsidR="00CC798E" w:rsidRPr="00E726CC">
              <w:t>%</w:t>
            </w:r>
          </w:p>
        </w:tc>
        <w:tc>
          <w:tcPr>
            <w:tcW w:w="0" w:type="auto"/>
            <w:tcBorders>
              <w:top w:val="nil"/>
              <w:bottom w:val="nil"/>
            </w:tcBorders>
          </w:tcPr>
          <w:p w:rsidR="00CC798E" w:rsidRPr="00E726CC" w:rsidRDefault="00CC798E" w:rsidP="00350A6C">
            <w:pPr>
              <w:spacing w:line="480" w:lineRule="auto"/>
            </w:pPr>
            <w:r w:rsidRPr="00E726CC">
              <w:t>0%</w:t>
            </w:r>
          </w:p>
        </w:tc>
        <w:tc>
          <w:tcPr>
            <w:tcW w:w="0" w:type="auto"/>
            <w:tcBorders>
              <w:top w:val="nil"/>
              <w:bottom w:val="nil"/>
            </w:tcBorders>
          </w:tcPr>
          <w:p w:rsidR="00CC798E" w:rsidRPr="00E726CC" w:rsidRDefault="00610D07" w:rsidP="00350A6C">
            <w:pPr>
              <w:spacing w:line="480" w:lineRule="auto"/>
            </w:pPr>
            <w:r w:rsidRPr="00E726CC">
              <w:t>2.00</w:t>
            </w:r>
          </w:p>
        </w:tc>
      </w:tr>
      <w:tr w:rsidR="00F74489" w:rsidRPr="00E726CC" w:rsidTr="00F74489">
        <w:tc>
          <w:tcPr>
            <w:tcW w:w="0" w:type="auto"/>
            <w:tcBorders>
              <w:top w:val="nil"/>
              <w:bottom w:val="nil"/>
            </w:tcBorders>
          </w:tcPr>
          <w:p w:rsidR="008E3AFD" w:rsidRPr="00E726CC" w:rsidRDefault="008E3AFD" w:rsidP="00350A6C">
            <w:pPr>
              <w:spacing w:line="480" w:lineRule="auto"/>
            </w:pPr>
            <w:r w:rsidRPr="00E726CC">
              <w:t>Child Minority Ethnic Background</w:t>
            </w:r>
          </w:p>
        </w:tc>
        <w:tc>
          <w:tcPr>
            <w:tcW w:w="0" w:type="auto"/>
            <w:tcBorders>
              <w:top w:val="nil"/>
              <w:bottom w:val="nil"/>
            </w:tcBorders>
          </w:tcPr>
          <w:p w:rsidR="008E3AFD" w:rsidRPr="00E726CC" w:rsidRDefault="00610D07" w:rsidP="00350A6C">
            <w:pPr>
              <w:spacing w:line="480" w:lineRule="auto"/>
            </w:pPr>
            <w:r w:rsidRPr="00E726CC">
              <w:t>8</w:t>
            </w:r>
            <w:r w:rsidR="008E3AFD" w:rsidRPr="00E726CC">
              <w:t>%</w:t>
            </w:r>
          </w:p>
        </w:tc>
        <w:tc>
          <w:tcPr>
            <w:tcW w:w="0" w:type="auto"/>
            <w:tcBorders>
              <w:top w:val="nil"/>
              <w:bottom w:val="nil"/>
            </w:tcBorders>
          </w:tcPr>
          <w:p w:rsidR="008E3AFD" w:rsidRPr="00E726CC" w:rsidRDefault="00610D07" w:rsidP="00350A6C">
            <w:pPr>
              <w:spacing w:line="480" w:lineRule="auto"/>
            </w:pPr>
            <w:r w:rsidRPr="00E726CC">
              <w:t>10</w:t>
            </w:r>
            <w:r w:rsidR="008E3AFD" w:rsidRPr="00E726CC">
              <w:t>%</w:t>
            </w:r>
          </w:p>
        </w:tc>
        <w:tc>
          <w:tcPr>
            <w:tcW w:w="0" w:type="auto"/>
            <w:tcBorders>
              <w:top w:val="nil"/>
              <w:bottom w:val="nil"/>
            </w:tcBorders>
          </w:tcPr>
          <w:p w:rsidR="008E3AFD" w:rsidRPr="00E726CC" w:rsidRDefault="00C030CE" w:rsidP="00350A6C">
            <w:pPr>
              <w:spacing w:line="480" w:lineRule="auto"/>
            </w:pPr>
            <w:r w:rsidRPr="00E726CC">
              <w:t>6</w:t>
            </w:r>
            <w:r w:rsidR="008E3AFD" w:rsidRPr="00E726CC">
              <w:t>%</w:t>
            </w:r>
          </w:p>
        </w:tc>
        <w:tc>
          <w:tcPr>
            <w:tcW w:w="0" w:type="auto"/>
            <w:tcBorders>
              <w:top w:val="nil"/>
              <w:bottom w:val="nil"/>
            </w:tcBorders>
          </w:tcPr>
          <w:p w:rsidR="008E3AFD" w:rsidRPr="00E726CC" w:rsidRDefault="00C030CE" w:rsidP="00350A6C">
            <w:pPr>
              <w:spacing w:line="480" w:lineRule="auto"/>
            </w:pPr>
            <w:r w:rsidRPr="00E726CC">
              <w:t>0.</w:t>
            </w:r>
            <w:r w:rsidR="00610D07" w:rsidRPr="00E726CC">
              <w:t>22</w:t>
            </w:r>
          </w:p>
        </w:tc>
      </w:tr>
      <w:tr w:rsidR="00F74489" w:rsidRPr="00E726CC" w:rsidTr="00AE429E">
        <w:tc>
          <w:tcPr>
            <w:tcW w:w="0" w:type="auto"/>
            <w:tcBorders>
              <w:top w:val="nil"/>
              <w:bottom w:val="nil"/>
            </w:tcBorders>
          </w:tcPr>
          <w:p w:rsidR="008E3AFD" w:rsidRPr="00E726CC" w:rsidRDefault="008E3AFD" w:rsidP="00350A6C">
            <w:pPr>
              <w:spacing w:line="480" w:lineRule="auto"/>
            </w:pPr>
            <w:r w:rsidRPr="00E726CC">
              <w:t xml:space="preserve">Mother Graduated High School or GED </w:t>
            </w:r>
          </w:p>
        </w:tc>
        <w:tc>
          <w:tcPr>
            <w:tcW w:w="0" w:type="auto"/>
            <w:tcBorders>
              <w:top w:val="nil"/>
              <w:bottom w:val="nil"/>
            </w:tcBorders>
          </w:tcPr>
          <w:p w:rsidR="008E3AFD" w:rsidRPr="00E726CC" w:rsidRDefault="00C030CE" w:rsidP="00350A6C">
            <w:pPr>
              <w:spacing w:line="480" w:lineRule="auto"/>
            </w:pPr>
            <w:r w:rsidRPr="00E726CC">
              <w:t>87</w:t>
            </w:r>
            <w:r w:rsidR="008E3AFD" w:rsidRPr="00E726CC">
              <w:t>%</w:t>
            </w:r>
          </w:p>
        </w:tc>
        <w:tc>
          <w:tcPr>
            <w:tcW w:w="0" w:type="auto"/>
            <w:tcBorders>
              <w:top w:val="nil"/>
              <w:bottom w:val="nil"/>
            </w:tcBorders>
          </w:tcPr>
          <w:p w:rsidR="008E3AFD" w:rsidRPr="00E726CC" w:rsidRDefault="00610D07" w:rsidP="00350A6C">
            <w:pPr>
              <w:spacing w:line="480" w:lineRule="auto"/>
            </w:pPr>
            <w:r w:rsidRPr="00E726CC">
              <w:t>77</w:t>
            </w:r>
            <w:r w:rsidR="008E3AFD" w:rsidRPr="00E726CC">
              <w:t>%</w:t>
            </w:r>
          </w:p>
        </w:tc>
        <w:tc>
          <w:tcPr>
            <w:tcW w:w="0" w:type="auto"/>
            <w:tcBorders>
              <w:top w:val="nil"/>
              <w:bottom w:val="nil"/>
            </w:tcBorders>
          </w:tcPr>
          <w:p w:rsidR="008E3AFD" w:rsidRPr="00E726CC" w:rsidRDefault="00C030CE" w:rsidP="00350A6C">
            <w:pPr>
              <w:spacing w:line="480" w:lineRule="auto"/>
            </w:pPr>
            <w:r w:rsidRPr="00E726CC">
              <w:t>97</w:t>
            </w:r>
            <w:r w:rsidR="008E3AFD" w:rsidRPr="00E726CC">
              <w:t>%</w:t>
            </w:r>
          </w:p>
        </w:tc>
        <w:tc>
          <w:tcPr>
            <w:tcW w:w="0" w:type="auto"/>
            <w:tcBorders>
              <w:top w:val="nil"/>
              <w:bottom w:val="nil"/>
            </w:tcBorders>
          </w:tcPr>
          <w:p w:rsidR="008E3AFD" w:rsidRPr="00E726CC" w:rsidRDefault="00610D07" w:rsidP="00350A6C">
            <w:pPr>
              <w:spacing w:line="480" w:lineRule="auto"/>
            </w:pPr>
            <w:r w:rsidRPr="00E726CC">
              <w:t>5.17</w:t>
            </w:r>
            <w:r w:rsidR="00C030CE" w:rsidRPr="00E726CC">
              <w:t>*</w:t>
            </w:r>
          </w:p>
        </w:tc>
      </w:tr>
      <w:tr w:rsidR="00F74489" w:rsidRPr="00E726CC" w:rsidTr="00F74489">
        <w:tc>
          <w:tcPr>
            <w:tcW w:w="0" w:type="auto"/>
            <w:tcBorders>
              <w:top w:val="nil"/>
              <w:bottom w:val="single" w:sz="12" w:space="0" w:color="000000" w:themeColor="text1"/>
            </w:tcBorders>
          </w:tcPr>
          <w:p w:rsidR="008E3AFD" w:rsidRPr="00E726CC" w:rsidRDefault="008E3AFD" w:rsidP="00350A6C">
            <w:pPr>
              <w:spacing w:line="480" w:lineRule="auto"/>
            </w:pPr>
            <w:r w:rsidRPr="00E726CC">
              <w:t xml:space="preserve">Mother </w:t>
            </w:r>
            <w:r w:rsidR="00610D07" w:rsidRPr="00E726CC">
              <w:t>Single</w:t>
            </w:r>
          </w:p>
        </w:tc>
        <w:tc>
          <w:tcPr>
            <w:tcW w:w="0" w:type="auto"/>
            <w:tcBorders>
              <w:top w:val="nil"/>
              <w:bottom w:val="single" w:sz="12" w:space="0" w:color="000000" w:themeColor="text1"/>
            </w:tcBorders>
          </w:tcPr>
          <w:p w:rsidR="008E3AFD" w:rsidRPr="00E726CC" w:rsidRDefault="00610D07" w:rsidP="00350A6C">
            <w:pPr>
              <w:spacing w:line="480" w:lineRule="auto"/>
            </w:pPr>
            <w:r w:rsidRPr="00E726CC">
              <w:t>60</w:t>
            </w:r>
            <w:r w:rsidR="008E3AFD" w:rsidRPr="00E726CC">
              <w:t>%</w:t>
            </w:r>
          </w:p>
        </w:tc>
        <w:tc>
          <w:tcPr>
            <w:tcW w:w="0" w:type="auto"/>
            <w:tcBorders>
              <w:top w:val="nil"/>
              <w:bottom w:val="single" w:sz="12" w:space="0" w:color="000000" w:themeColor="text1"/>
            </w:tcBorders>
          </w:tcPr>
          <w:p w:rsidR="008E3AFD" w:rsidRPr="00E726CC" w:rsidRDefault="00610D07" w:rsidP="00350A6C">
            <w:pPr>
              <w:spacing w:line="480" w:lineRule="auto"/>
            </w:pPr>
            <w:r w:rsidRPr="00E726CC">
              <w:t>55</w:t>
            </w:r>
            <w:r w:rsidR="008E3AFD" w:rsidRPr="00E726CC">
              <w:t>%</w:t>
            </w:r>
          </w:p>
        </w:tc>
        <w:tc>
          <w:tcPr>
            <w:tcW w:w="0" w:type="auto"/>
            <w:tcBorders>
              <w:top w:val="nil"/>
              <w:bottom w:val="single" w:sz="12" w:space="0" w:color="000000" w:themeColor="text1"/>
            </w:tcBorders>
          </w:tcPr>
          <w:p w:rsidR="008E3AFD" w:rsidRPr="00E726CC" w:rsidRDefault="00610D07" w:rsidP="00350A6C">
            <w:pPr>
              <w:spacing w:line="480" w:lineRule="auto"/>
            </w:pPr>
            <w:r w:rsidRPr="00E726CC">
              <w:t>65</w:t>
            </w:r>
            <w:r w:rsidR="008E3AFD" w:rsidRPr="00E726CC">
              <w:t>%</w:t>
            </w:r>
          </w:p>
        </w:tc>
        <w:tc>
          <w:tcPr>
            <w:tcW w:w="0" w:type="auto"/>
            <w:tcBorders>
              <w:top w:val="nil"/>
              <w:bottom w:val="single" w:sz="12" w:space="0" w:color="000000" w:themeColor="text1"/>
            </w:tcBorders>
          </w:tcPr>
          <w:p w:rsidR="008E3AFD" w:rsidRPr="00E726CC" w:rsidRDefault="00C030CE" w:rsidP="00350A6C">
            <w:pPr>
              <w:spacing w:line="480" w:lineRule="auto"/>
            </w:pPr>
            <w:r w:rsidRPr="00E726CC">
              <w:t>0.</w:t>
            </w:r>
            <w:r w:rsidR="00610D07" w:rsidRPr="00E726CC">
              <w:t>60</w:t>
            </w:r>
          </w:p>
        </w:tc>
      </w:tr>
    </w:tbl>
    <w:p w:rsidR="00E02B95" w:rsidRPr="00E726CC" w:rsidRDefault="00C030CE" w:rsidP="00642B03">
      <w:pPr>
        <w:spacing w:line="480" w:lineRule="auto"/>
      </w:pPr>
      <w:r w:rsidRPr="00E726CC">
        <w:t xml:space="preserve">* </w:t>
      </w:r>
      <w:proofErr w:type="gramStart"/>
      <w:r w:rsidRPr="00E726CC">
        <w:rPr>
          <w:i/>
        </w:rPr>
        <w:t>p</w:t>
      </w:r>
      <w:proofErr w:type="gramEnd"/>
      <w:r w:rsidRPr="00E726CC">
        <w:t xml:space="preserve"> &lt; .05.</w:t>
      </w:r>
    </w:p>
    <w:p w:rsidR="00995390" w:rsidRPr="00E726CC" w:rsidRDefault="00995390" w:rsidP="00642B03">
      <w:pPr>
        <w:spacing w:line="480" w:lineRule="auto"/>
        <w:sectPr w:rsidR="00995390" w:rsidRPr="00E726CC">
          <w:pgSz w:w="12240" w:h="15840"/>
          <w:pgMar w:top="1440" w:right="1800" w:bottom="1440" w:left="1800" w:header="720" w:footer="720" w:gutter="0"/>
          <w:cols w:space="720"/>
          <w:docGrid w:linePitch="360"/>
        </w:sectPr>
      </w:pPr>
    </w:p>
    <w:p w:rsidR="00905BEF" w:rsidRPr="00E726CC" w:rsidRDefault="00905BEF" w:rsidP="003647D7">
      <w:pPr>
        <w:spacing w:line="480" w:lineRule="auto"/>
      </w:pPr>
      <w:r w:rsidRPr="00E726CC">
        <w:lastRenderedPageBreak/>
        <w:t>Table 2</w:t>
      </w:r>
    </w:p>
    <w:p w:rsidR="003647D7" w:rsidRPr="00E726CC" w:rsidRDefault="003647D7" w:rsidP="003647D7">
      <w:pPr>
        <w:spacing w:line="480" w:lineRule="auto"/>
        <w:rPr>
          <w:b/>
          <w:i/>
        </w:rPr>
      </w:pPr>
      <w:r w:rsidRPr="00E726CC">
        <w:rPr>
          <w:i/>
        </w:rPr>
        <w:t>Current Axis I and I</w:t>
      </w:r>
      <w:r w:rsidR="00905BEF" w:rsidRPr="00E726CC">
        <w:rPr>
          <w:i/>
        </w:rPr>
        <w:t>I D</w:t>
      </w:r>
      <w:r w:rsidRPr="00E726CC">
        <w:rPr>
          <w:i/>
        </w:rPr>
        <w:t>isorders</w:t>
      </w:r>
      <w:r w:rsidRPr="00E726CC">
        <w:rPr>
          <w:b/>
          <w:i/>
        </w:rPr>
        <w:t xml:space="preserve"> </w:t>
      </w:r>
    </w:p>
    <w:tbl>
      <w:tblPr>
        <w:tblStyle w:val="TableGrid"/>
        <w:tblW w:w="0" w:type="auto"/>
        <w:tblBorders>
          <w:left w:val="none" w:sz="0" w:space="0" w:color="auto"/>
          <w:right w:val="none" w:sz="0" w:space="0" w:color="auto"/>
          <w:insideV w:val="none" w:sz="0" w:space="0" w:color="auto"/>
        </w:tblBorders>
        <w:tblLook w:val="01E0" w:firstRow="1" w:lastRow="1" w:firstColumn="1" w:lastColumn="1" w:noHBand="0" w:noVBand="0"/>
      </w:tblPr>
      <w:tblGrid>
        <w:gridCol w:w="2952"/>
        <w:gridCol w:w="2952"/>
        <w:gridCol w:w="2952"/>
      </w:tblGrid>
      <w:tr w:rsidR="003647D7" w:rsidRPr="00E726CC" w:rsidTr="00AE429E">
        <w:tc>
          <w:tcPr>
            <w:tcW w:w="2952" w:type="dxa"/>
            <w:tcBorders>
              <w:top w:val="single" w:sz="12" w:space="0" w:color="auto"/>
            </w:tcBorders>
          </w:tcPr>
          <w:p w:rsidR="003647D7" w:rsidRPr="00E726CC" w:rsidRDefault="003647D7" w:rsidP="003647D7">
            <w:pPr>
              <w:spacing w:line="480" w:lineRule="auto"/>
            </w:pPr>
          </w:p>
        </w:tc>
        <w:tc>
          <w:tcPr>
            <w:tcW w:w="2952" w:type="dxa"/>
            <w:tcBorders>
              <w:top w:val="single" w:sz="12" w:space="0" w:color="auto"/>
            </w:tcBorders>
          </w:tcPr>
          <w:p w:rsidR="003647D7" w:rsidRPr="00E726CC" w:rsidRDefault="003647D7" w:rsidP="003647D7">
            <w:pPr>
              <w:spacing w:line="480" w:lineRule="auto"/>
              <w:rPr>
                <w:b/>
              </w:rPr>
            </w:pPr>
            <w:r w:rsidRPr="00E726CC">
              <w:rPr>
                <w:b/>
              </w:rPr>
              <w:t>BPD</w:t>
            </w:r>
          </w:p>
          <w:p w:rsidR="003647D7" w:rsidRPr="00E726CC" w:rsidRDefault="003647D7" w:rsidP="003647D7">
            <w:pPr>
              <w:spacing w:line="480" w:lineRule="auto"/>
              <w:rPr>
                <w:b/>
              </w:rPr>
            </w:pPr>
            <w:r w:rsidRPr="00E726CC">
              <w:rPr>
                <w:b/>
                <w:i/>
              </w:rPr>
              <w:t>N</w:t>
            </w:r>
            <w:r w:rsidRPr="00E726CC">
              <w:rPr>
                <w:b/>
              </w:rPr>
              <w:t xml:space="preserve"> = 31</w:t>
            </w:r>
          </w:p>
          <w:p w:rsidR="003647D7" w:rsidRPr="00E726CC" w:rsidRDefault="003647D7" w:rsidP="003647D7">
            <w:pPr>
              <w:spacing w:line="480" w:lineRule="auto"/>
              <w:rPr>
                <w:b/>
                <w:i/>
              </w:rPr>
            </w:pPr>
            <w:proofErr w:type="gramStart"/>
            <w:r w:rsidRPr="00E726CC">
              <w:rPr>
                <w:b/>
                <w:i/>
              </w:rPr>
              <w:t>n</w:t>
            </w:r>
            <w:proofErr w:type="gramEnd"/>
            <w:r w:rsidRPr="00E726CC">
              <w:rPr>
                <w:b/>
                <w:i/>
              </w:rPr>
              <w:t xml:space="preserve"> (%)</w:t>
            </w:r>
          </w:p>
        </w:tc>
        <w:tc>
          <w:tcPr>
            <w:tcW w:w="2952" w:type="dxa"/>
            <w:tcBorders>
              <w:top w:val="single" w:sz="12" w:space="0" w:color="auto"/>
            </w:tcBorders>
          </w:tcPr>
          <w:p w:rsidR="003647D7" w:rsidRPr="00E726CC" w:rsidRDefault="003647D7" w:rsidP="003647D7">
            <w:pPr>
              <w:spacing w:line="480" w:lineRule="auto"/>
              <w:rPr>
                <w:b/>
              </w:rPr>
            </w:pPr>
            <w:r w:rsidRPr="00E726CC">
              <w:rPr>
                <w:b/>
              </w:rPr>
              <w:t>Normative Comparisons</w:t>
            </w:r>
          </w:p>
          <w:p w:rsidR="003647D7" w:rsidRPr="00E726CC" w:rsidRDefault="003647D7" w:rsidP="003647D7">
            <w:pPr>
              <w:spacing w:line="480" w:lineRule="auto"/>
              <w:rPr>
                <w:b/>
              </w:rPr>
            </w:pPr>
            <w:r w:rsidRPr="00E726CC">
              <w:rPr>
                <w:b/>
                <w:i/>
              </w:rPr>
              <w:t>N</w:t>
            </w:r>
            <w:r w:rsidRPr="00E726CC">
              <w:rPr>
                <w:b/>
              </w:rPr>
              <w:t xml:space="preserve"> = 31</w:t>
            </w:r>
          </w:p>
          <w:p w:rsidR="003647D7" w:rsidRPr="00E726CC" w:rsidRDefault="003647D7" w:rsidP="003647D7">
            <w:pPr>
              <w:spacing w:line="480" w:lineRule="auto"/>
            </w:pPr>
            <w:proofErr w:type="gramStart"/>
            <w:r w:rsidRPr="00E726CC">
              <w:rPr>
                <w:b/>
                <w:i/>
              </w:rPr>
              <w:t>n</w:t>
            </w:r>
            <w:proofErr w:type="gramEnd"/>
            <w:r w:rsidRPr="00E726CC">
              <w:rPr>
                <w:b/>
                <w:i/>
              </w:rPr>
              <w:t xml:space="preserve"> (%)</w:t>
            </w:r>
          </w:p>
        </w:tc>
      </w:tr>
      <w:tr w:rsidR="003647D7" w:rsidRPr="00E726CC" w:rsidTr="00AE429E">
        <w:tc>
          <w:tcPr>
            <w:tcW w:w="2952" w:type="dxa"/>
            <w:tcBorders>
              <w:bottom w:val="single" w:sz="4" w:space="0" w:color="auto"/>
            </w:tcBorders>
          </w:tcPr>
          <w:p w:rsidR="003647D7" w:rsidRPr="00E726CC" w:rsidRDefault="003647D7" w:rsidP="003647D7">
            <w:pPr>
              <w:spacing w:line="480" w:lineRule="auto"/>
              <w:rPr>
                <w:b/>
              </w:rPr>
            </w:pPr>
            <w:r w:rsidRPr="00E726CC">
              <w:rPr>
                <w:b/>
              </w:rPr>
              <w:t>Axis I</w:t>
            </w:r>
          </w:p>
        </w:tc>
        <w:tc>
          <w:tcPr>
            <w:tcW w:w="2952" w:type="dxa"/>
            <w:tcBorders>
              <w:bottom w:val="single" w:sz="4" w:space="0" w:color="auto"/>
            </w:tcBorders>
          </w:tcPr>
          <w:p w:rsidR="003647D7" w:rsidRPr="00E726CC" w:rsidRDefault="003647D7" w:rsidP="003647D7">
            <w:pPr>
              <w:spacing w:line="480" w:lineRule="auto"/>
            </w:pPr>
          </w:p>
        </w:tc>
        <w:tc>
          <w:tcPr>
            <w:tcW w:w="2952" w:type="dxa"/>
            <w:tcBorders>
              <w:bottom w:val="single" w:sz="4" w:space="0" w:color="auto"/>
            </w:tcBorders>
          </w:tcPr>
          <w:p w:rsidR="003647D7" w:rsidRPr="00E726CC" w:rsidRDefault="003647D7" w:rsidP="003647D7">
            <w:pPr>
              <w:spacing w:line="480" w:lineRule="auto"/>
            </w:pPr>
          </w:p>
        </w:tc>
      </w:tr>
      <w:tr w:rsidR="003647D7" w:rsidRPr="00E726CC" w:rsidTr="00AE429E">
        <w:tc>
          <w:tcPr>
            <w:tcW w:w="2952" w:type="dxa"/>
            <w:tcBorders>
              <w:bottom w:val="nil"/>
            </w:tcBorders>
          </w:tcPr>
          <w:p w:rsidR="003647D7" w:rsidRPr="00E726CC" w:rsidRDefault="003647D7" w:rsidP="003647D7">
            <w:pPr>
              <w:spacing w:line="480" w:lineRule="auto"/>
            </w:pPr>
            <w:r w:rsidRPr="00E726CC">
              <w:t>Major depressive disorder</w:t>
            </w:r>
          </w:p>
        </w:tc>
        <w:tc>
          <w:tcPr>
            <w:tcW w:w="2952" w:type="dxa"/>
            <w:tcBorders>
              <w:bottom w:val="nil"/>
            </w:tcBorders>
          </w:tcPr>
          <w:p w:rsidR="003647D7" w:rsidRPr="00E726CC" w:rsidRDefault="003647D7" w:rsidP="003647D7">
            <w:pPr>
              <w:spacing w:line="480" w:lineRule="auto"/>
            </w:pPr>
            <w:r w:rsidRPr="00E726CC">
              <w:t>2 (7%)</w:t>
            </w:r>
          </w:p>
        </w:tc>
        <w:tc>
          <w:tcPr>
            <w:tcW w:w="2952" w:type="dxa"/>
            <w:tcBorders>
              <w:bottom w:val="nil"/>
            </w:tcBorders>
          </w:tcPr>
          <w:p w:rsidR="003647D7" w:rsidRPr="00E726CC" w:rsidRDefault="003647D7" w:rsidP="003647D7">
            <w:pPr>
              <w:spacing w:line="480" w:lineRule="auto"/>
            </w:pPr>
            <w:r w:rsidRPr="00E726CC">
              <w:t>0</w:t>
            </w:r>
          </w:p>
        </w:tc>
      </w:tr>
      <w:tr w:rsidR="003647D7" w:rsidRPr="00E726CC" w:rsidTr="00AE429E">
        <w:tc>
          <w:tcPr>
            <w:tcW w:w="2952" w:type="dxa"/>
            <w:tcBorders>
              <w:top w:val="nil"/>
              <w:bottom w:val="nil"/>
            </w:tcBorders>
          </w:tcPr>
          <w:p w:rsidR="003647D7" w:rsidRPr="00E726CC" w:rsidRDefault="003647D7" w:rsidP="003647D7">
            <w:pPr>
              <w:spacing w:line="480" w:lineRule="auto"/>
            </w:pPr>
            <w:r w:rsidRPr="00E726CC">
              <w:t>Bipolar disorder</w:t>
            </w:r>
          </w:p>
        </w:tc>
        <w:tc>
          <w:tcPr>
            <w:tcW w:w="2952" w:type="dxa"/>
            <w:tcBorders>
              <w:top w:val="nil"/>
              <w:bottom w:val="nil"/>
            </w:tcBorders>
          </w:tcPr>
          <w:p w:rsidR="003647D7" w:rsidRPr="00E726CC" w:rsidRDefault="003647D7" w:rsidP="003647D7">
            <w:pPr>
              <w:spacing w:line="480" w:lineRule="auto"/>
            </w:pPr>
            <w:r w:rsidRPr="00E726CC">
              <w:t>1 (3%)</w:t>
            </w:r>
          </w:p>
        </w:tc>
        <w:tc>
          <w:tcPr>
            <w:tcW w:w="2952" w:type="dxa"/>
            <w:tcBorders>
              <w:top w:val="nil"/>
              <w:bottom w:val="nil"/>
            </w:tcBorders>
          </w:tcPr>
          <w:p w:rsidR="003647D7" w:rsidRPr="00E726CC" w:rsidRDefault="003647D7" w:rsidP="003647D7">
            <w:pPr>
              <w:spacing w:line="480" w:lineRule="auto"/>
            </w:pPr>
            <w:r w:rsidRPr="00E726CC">
              <w:t>0</w:t>
            </w:r>
          </w:p>
        </w:tc>
      </w:tr>
      <w:tr w:rsidR="003647D7" w:rsidRPr="00E726CC" w:rsidTr="00AE429E">
        <w:tc>
          <w:tcPr>
            <w:tcW w:w="2952" w:type="dxa"/>
            <w:tcBorders>
              <w:top w:val="nil"/>
              <w:bottom w:val="nil"/>
            </w:tcBorders>
          </w:tcPr>
          <w:p w:rsidR="003647D7" w:rsidRPr="00E726CC" w:rsidRDefault="003647D7" w:rsidP="003647D7">
            <w:pPr>
              <w:spacing w:line="480" w:lineRule="auto"/>
            </w:pPr>
            <w:r w:rsidRPr="00E726CC">
              <w:t>Dysthymia</w:t>
            </w:r>
          </w:p>
        </w:tc>
        <w:tc>
          <w:tcPr>
            <w:tcW w:w="2952" w:type="dxa"/>
            <w:tcBorders>
              <w:top w:val="nil"/>
              <w:bottom w:val="nil"/>
            </w:tcBorders>
          </w:tcPr>
          <w:p w:rsidR="003647D7" w:rsidRPr="00E726CC" w:rsidRDefault="003647D7" w:rsidP="003647D7">
            <w:pPr>
              <w:spacing w:line="480" w:lineRule="auto"/>
            </w:pPr>
            <w:r w:rsidRPr="00E726CC">
              <w:t>9 (29%)</w:t>
            </w:r>
          </w:p>
        </w:tc>
        <w:tc>
          <w:tcPr>
            <w:tcW w:w="2952" w:type="dxa"/>
            <w:tcBorders>
              <w:top w:val="nil"/>
              <w:bottom w:val="nil"/>
            </w:tcBorders>
          </w:tcPr>
          <w:p w:rsidR="003647D7" w:rsidRPr="00E726CC" w:rsidRDefault="003647D7" w:rsidP="003647D7">
            <w:pPr>
              <w:spacing w:line="480" w:lineRule="auto"/>
            </w:pPr>
            <w:r w:rsidRPr="00E726CC">
              <w:t>0</w:t>
            </w:r>
          </w:p>
        </w:tc>
      </w:tr>
      <w:tr w:rsidR="003647D7" w:rsidRPr="00E726CC" w:rsidTr="00AE429E">
        <w:tc>
          <w:tcPr>
            <w:tcW w:w="2952" w:type="dxa"/>
            <w:tcBorders>
              <w:top w:val="nil"/>
              <w:bottom w:val="nil"/>
            </w:tcBorders>
          </w:tcPr>
          <w:p w:rsidR="003647D7" w:rsidRPr="00E726CC" w:rsidRDefault="003647D7" w:rsidP="003647D7">
            <w:pPr>
              <w:spacing w:line="480" w:lineRule="auto"/>
            </w:pPr>
            <w:r w:rsidRPr="00E726CC">
              <w:t>Panic disorder</w:t>
            </w:r>
          </w:p>
        </w:tc>
        <w:tc>
          <w:tcPr>
            <w:tcW w:w="2952" w:type="dxa"/>
            <w:tcBorders>
              <w:top w:val="nil"/>
              <w:bottom w:val="nil"/>
            </w:tcBorders>
          </w:tcPr>
          <w:p w:rsidR="003647D7" w:rsidRPr="00E726CC" w:rsidRDefault="003647D7" w:rsidP="003647D7">
            <w:pPr>
              <w:spacing w:line="480" w:lineRule="auto"/>
            </w:pPr>
            <w:r w:rsidRPr="00E726CC">
              <w:t>7 (23%)</w:t>
            </w:r>
          </w:p>
        </w:tc>
        <w:tc>
          <w:tcPr>
            <w:tcW w:w="2952" w:type="dxa"/>
            <w:tcBorders>
              <w:top w:val="nil"/>
              <w:bottom w:val="nil"/>
            </w:tcBorders>
          </w:tcPr>
          <w:p w:rsidR="003647D7" w:rsidRPr="00E726CC" w:rsidRDefault="003647D7" w:rsidP="003647D7">
            <w:pPr>
              <w:spacing w:line="480" w:lineRule="auto"/>
            </w:pPr>
            <w:r w:rsidRPr="00E726CC">
              <w:t>0</w:t>
            </w:r>
          </w:p>
        </w:tc>
      </w:tr>
      <w:tr w:rsidR="003647D7" w:rsidRPr="00E726CC" w:rsidTr="00AE429E">
        <w:tc>
          <w:tcPr>
            <w:tcW w:w="2952" w:type="dxa"/>
            <w:tcBorders>
              <w:top w:val="nil"/>
              <w:bottom w:val="nil"/>
            </w:tcBorders>
          </w:tcPr>
          <w:p w:rsidR="003647D7" w:rsidRPr="00E726CC" w:rsidRDefault="003647D7" w:rsidP="003647D7">
            <w:pPr>
              <w:spacing w:line="480" w:lineRule="auto"/>
            </w:pPr>
            <w:r w:rsidRPr="00E726CC">
              <w:t>Agoraphobia</w:t>
            </w:r>
          </w:p>
        </w:tc>
        <w:tc>
          <w:tcPr>
            <w:tcW w:w="2952" w:type="dxa"/>
            <w:tcBorders>
              <w:top w:val="nil"/>
              <w:bottom w:val="nil"/>
            </w:tcBorders>
          </w:tcPr>
          <w:p w:rsidR="003647D7" w:rsidRPr="00E726CC" w:rsidRDefault="003647D7" w:rsidP="003647D7">
            <w:pPr>
              <w:spacing w:line="480" w:lineRule="auto"/>
            </w:pPr>
            <w:r w:rsidRPr="00E726CC">
              <w:t>1 (3%)</w:t>
            </w:r>
          </w:p>
        </w:tc>
        <w:tc>
          <w:tcPr>
            <w:tcW w:w="2952" w:type="dxa"/>
            <w:tcBorders>
              <w:top w:val="nil"/>
              <w:bottom w:val="nil"/>
            </w:tcBorders>
          </w:tcPr>
          <w:p w:rsidR="003647D7" w:rsidRPr="00E726CC" w:rsidRDefault="003647D7" w:rsidP="003647D7">
            <w:pPr>
              <w:spacing w:line="480" w:lineRule="auto"/>
            </w:pPr>
            <w:r w:rsidRPr="00E726CC">
              <w:t>0</w:t>
            </w:r>
          </w:p>
        </w:tc>
      </w:tr>
      <w:tr w:rsidR="003647D7" w:rsidRPr="00E726CC" w:rsidTr="00AE429E">
        <w:tc>
          <w:tcPr>
            <w:tcW w:w="2952" w:type="dxa"/>
            <w:tcBorders>
              <w:top w:val="nil"/>
              <w:bottom w:val="nil"/>
            </w:tcBorders>
          </w:tcPr>
          <w:p w:rsidR="003647D7" w:rsidRPr="00E726CC" w:rsidRDefault="003647D7" w:rsidP="003647D7">
            <w:pPr>
              <w:spacing w:line="480" w:lineRule="auto"/>
            </w:pPr>
            <w:r w:rsidRPr="00E726CC">
              <w:t>Social phobia</w:t>
            </w:r>
          </w:p>
        </w:tc>
        <w:tc>
          <w:tcPr>
            <w:tcW w:w="2952" w:type="dxa"/>
            <w:tcBorders>
              <w:top w:val="nil"/>
              <w:bottom w:val="nil"/>
            </w:tcBorders>
          </w:tcPr>
          <w:p w:rsidR="003647D7" w:rsidRPr="00E726CC" w:rsidRDefault="003647D7" w:rsidP="003647D7">
            <w:pPr>
              <w:spacing w:line="480" w:lineRule="auto"/>
            </w:pPr>
            <w:r w:rsidRPr="00E726CC">
              <w:t>2 (7%)</w:t>
            </w:r>
          </w:p>
        </w:tc>
        <w:tc>
          <w:tcPr>
            <w:tcW w:w="2952" w:type="dxa"/>
            <w:tcBorders>
              <w:top w:val="nil"/>
              <w:bottom w:val="nil"/>
            </w:tcBorders>
          </w:tcPr>
          <w:p w:rsidR="003647D7" w:rsidRPr="00E726CC" w:rsidRDefault="003647D7" w:rsidP="003647D7">
            <w:pPr>
              <w:spacing w:line="480" w:lineRule="auto"/>
            </w:pPr>
            <w:r w:rsidRPr="00E726CC">
              <w:t>0</w:t>
            </w:r>
          </w:p>
        </w:tc>
      </w:tr>
      <w:tr w:rsidR="003647D7" w:rsidRPr="00E726CC" w:rsidTr="00AE429E">
        <w:tc>
          <w:tcPr>
            <w:tcW w:w="2952" w:type="dxa"/>
            <w:tcBorders>
              <w:top w:val="nil"/>
              <w:bottom w:val="nil"/>
            </w:tcBorders>
          </w:tcPr>
          <w:p w:rsidR="003647D7" w:rsidRPr="00E726CC" w:rsidRDefault="003647D7" w:rsidP="003647D7">
            <w:pPr>
              <w:spacing w:line="480" w:lineRule="auto"/>
            </w:pPr>
            <w:r w:rsidRPr="00E726CC">
              <w:t>Specific phobia</w:t>
            </w:r>
          </w:p>
        </w:tc>
        <w:tc>
          <w:tcPr>
            <w:tcW w:w="2952" w:type="dxa"/>
            <w:tcBorders>
              <w:top w:val="nil"/>
              <w:bottom w:val="nil"/>
            </w:tcBorders>
          </w:tcPr>
          <w:p w:rsidR="003647D7" w:rsidRPr="00E726CC" w:rsidRDefault="003647D7" w:rsidP="003647D7">
            <w:pPr>
              <w:spacing w:line="480" w:lineRule="auto"/>
            </w:pPr>
            <w:r w:rsidRPr="00E726CC">
              <w:t>3 (10%)</w:t>
            </w:r>
          </w:p>
        </w:tc>
        <w:tc>
          <w:tcPr>
            <w:tcW w:w="2952" w:type="dxa"/>
            <w:tcBorders>
              <w:top w:val="nil"/>
              <w:bottom w:val="nil"/>
            </w:tcBorders>
          </w:tcPr>
          <w:p w:rsidR="003647D7" w:rsidRPr="00E726CC" w:rsidRDefault="003647D7" w:rsidP="003647D7">
            <w:pPr>
              <w:spacing w:line="480" w:lineRule="auto"/>
            </w:pPr>
            <w:r w:rsidRPr="00E726CC">
              <w:t>0</w:t>
            </w:r>
          </w:p>
        </w:tc>
      </w:tr>
      <w:tr w:rsidR="003647D7" w:rsidRPr="00E726CC" w:rsidTr="00AE429E">
        <w:tc>
          <w:tcPr>
            <w:tcW w:w="2952" w:type="dxa"/>
            <w:tcBorders>
              <w:top w:val="nil"/>
              <w:bottom w:val="nil"/>
            </w:tcBorders>
          </w:tcPr>
          <w:p w:rsidR="003647D7" w:rsidRPr="00E726CC" w:rsidRDefault="003647D7" w:rsidP="003647D7">
            <w:pPr>
              <w:spacing w:line="480" w:lineRule="auto"/>
            </w:pPr>
            <w:r w:rsidRPr="00E726CC">
              <w:t>Obsessive compulsive disorder</w:t>
            </w:r>
          </w:p>
        </w:tc>
        <w:tc>
          <w:tcPr>
            <w:tcW w:w="2952" w:type="dxa"/>
            <w:tcBorders>
              <w:top w:val="nil"/>
              <w:bottom w:val="nil"/>
            </w:tcBorders>
          </w:tcPr>
          <w:p w:rsidR="003647D7" w:rsidRPr="00E726CC" w:rsidRDefault="003647D7" w:rsidP="003647D7">
            <w:pPr>
              <w:spacing w:line="480" w:lineRule="auto"/>
            </w:pPr>
            <w:r w:rsidRPr="00E726CC">
              <w:t>0</w:t>
            </w:r>
          </w:p>
        </w:tc>
        <w:tc>
          <w:tcPr>
            <w:tcW w:w="2952" w:type="dxa"/>
            <w:tcBorders>
              <w:top w:val="nil"/>
              <w:bottom w:val="nil"/>
            </w:tcBorders>
          </w:tcPr>
          <w:p w:rsidR="003647D7" w:rsidRPr="00E726CC" w:rsidRDefault="003647D7" w:rsidP="003647D7">
            <w:pPr>
              <w:spacing w:line="480" w:lineRule="auto"/>
            </w:pPr>
            <w:r w:rsidRPr="00E726CC">
              <w:t>0</w:t>
            </w:r>
          </w:p>
        </w:tc>
      </w:tr>
      <w:tr w:rsidR="003647D7" w:rsidRPr="00E726CC" w:rsidTr="00AE429E">
        <w:tc>
          <w:tcPr>
            <w:tcW w:w="2952" w:type="dxa"/>
            <w:tcBorders>
              <w:top w:val="nil"/>
              <w:bottom w:val="nil"/>
            </w:tcBorders>
          </w:tcPr>
          <w:p w:rsidR="003647D7" w:rsidRPr="00E726CC" w:rsidRDefault="003647D7" w:rsidP="003647D7">
            <w:pPr>
              <w:spacing w:line="480" w:lineRule="auto"/>
            </w:pPr>
            <w:r w:rsidRPr="00E726CC">
              <w:t>Posttraumatic Stress Disorder</w:t>
            </w:r>
          </w:p>
        </w:tc>
        <w:tc>
          <w:tcPr>
            <w:tcW w:w="2952" w:type="dxa"/>
            <w:tcBorders>
              <w:top w:val="nil"/>
              <w:bottom w:val="nil"/>
            </w:tcBorders>
          </w:tcPr>
          <w:p w:rsidR="003647D7" w:rsidRPr="00E726CC" w:rsidRDefault="003647D7" w:rsidP="003647D7">
            <w:pPr>
              <w:spacing w:line="480" w:lineRule="auto"/>
            </w:pPr>
            <w:r w:rsidRPr="00E726CC">
              <w:t>7 (23%)</w:t>
            </w:r>
          </w:p>
        </w:tc>
        <w:tc>
          <w:tcPr>
            <w:tcW w:w="2952" w:type="dxa"/>
            <w:tcBorders>
              <w:top w:val="nil"/>
              <w:bottom w:val="nil"/>
            </w:tcBorders>
          </w:tcPr>
          <w:p w:rsidR="003647D7" w:rsidRPr="00E726CC" w:rsidRDefault="003647D7" w:rsidP="003647D7">
            <w:pPr>
              <w:spacing w:line="480" w:lineRule="auto"/>
            </w:pPr>
            <w:r w:rsidRPr="00E726CC">
              <w:t>0</w:t>
            </w:r>
          </w:p>
        </w:tc>
      </w:tr>
      <w:tr w:rsidR="003647D7" w:rsidRPr="00E726CC" w:rsidTr="00AE429E">
        <w:tc>
          <w:tcPr>
            <w:tcW w:w="2952" w:type="dxa"/>
            <w:tcBorders>
              <w:top w:val="nil"/>
              <w:bottom w:val="single" w:sz="4" w:space="0" w:color="auto"/>
            </w:tcBorders>
          </w:tcPr>
          <w:p w:rsidR="003647D7" w:rsidRPr="00E726CC" w:rsidRDefault="003647D7" w:rsidP="003647D7">
            <w:pPr>
              <w:spacing w:line="480" w:lineRule="auto"/>
            </w:pPr>
            <w:r w:rsidRPr="00E726CC">
              <w:t>Generalized anxiety disorder</w:t>
            </w:r>
          </w:p>
        </w:tc>
        <w:tc>
          <w:tcPr>
            <w:tcW w:w="2952" w:type="dxa"/>
            <w:tcBorders>
              <w:top w:val="nil"/>
              <w:bottom w:val="single" w:sz="4" w:space="0" w:color="auto"/>
            </w:tcBorders>
          </w:tcPr>
          <w:p w:rsidR="003647D7" w:rsidRPr="00E726CC" w:rsidRDefault="003647D7" w:rsidP="003647D7">
            <w:pPr>
              <w:spacing w:line="480" w:lineRule="auto"/>
            </w:pPr>
            <w:r w:rsidRPr="00E726CC">
              <w:t>12 (39%)</w:t>
            </w:r>
          </w:p>
        </w:tc>
        <w:tc>
          <w:tcPr>
            <w:tcW w:w="2952" w:type="dxa"/>
            <w:tcBorders>
              <w:top w:val="nil"/>
              <w:bottom w:val="single" w:sz="4" w:space="0" w:color="auto"/>
            </w:tcBorders>
          </w:tcPr>
          <w:p w:rsidR="003647D7" w:rsidRPr="00E726CC" w:rsidRDefault="003647D7" w:rsidP="003647D7">
            <w:pPr>
              <w:spacing w:line="480" w:lineRule="auto"/>
            </w:pPr>
            <w:r w:rsidRPr="00E726CC">
              <w:t>0</w:t>
            </w:r>
          </w:p>
        </w:tc>
      </w:tr>
      <w:tr w:rsidR="003647D7" w:rsidRPr="00E726CC" w:rsidTr="00AE429E">
        <w:tc>
          <w:tcPr>
            <w:tcW w:w="2952" w:type="dxa"/>
            <w:tcBorders>
              <w:top w:val="single" w:sz="4" w:space="0" w:color="auto"/>
              <w:bottom w:val="single" w:sz="4" w:space="0" w:color="auto"/>
            </w:tcBorders>
          </w:tcPr>
          <w:p w:rsidR="003647D7" w:rsidRPr="00E726CC" w:rsidRDefault="003647D7" w:rsidP="003647D7">
            <w:pPr>
              <w:spacing w:line="480" w:lineRule="auto"/>
              <w:rPr>
                <w:b/>
              </w:rPr>
            </w:pPr>
            <w:r w:rsidRPr="00E726CC">
              <w:rPr>
                <w:b/>
              </w:rPr>
              <w:t>Axis II</w:t>
            </w:r>
          </w:p>
        </w:tc>
        <w:tc>
          <w:tcPr>
            <w:tcW w:w="2952" w:type="dxa"/>
            <w:tcBorders>
              <w:top w:val="single" w:sz="4" w:space="0" w:color="auto"/>
              <w:bottom w:val="single" w:sz="4" w:space="0" w:color="auto"/>
            </w:tcBorders>
          </w:tcPr>
          <w:p w:rsidR="003647D7" w:rsidRPr="00E726CC" w:rsidRDefault="003647D7" w:rsidP="003647D7">
            <w:pPr>
              <w:spacing w:line="480" w:lineRule="auto"/>
            </w:pPr>
          </w:p>
        </w:tc>
        <w:tc>
          <w:tcPr>
            <w:tcW w:w="2952" w:type="dxa"/>
            <w:tcBorders>
              <w:top w:val="single" w:sz="4" w:space="0" w:color="auto"/>
              <w:bottom w:val="single" w:sz="4" w:space="0" w:color="auto"/>
            </w:tcBorders>
          </w:tcPr>
          <w:p w:rsidR="003647D7" w:rsidRPr="00E726CC" w:rsidRDefault="003647D7" w:rsidP="003647D7">
            <w:pPr>
              <w:spacing w:line="480" w:lineRule="auto"/>
            </w:pPr>
          </w:p>
        </w:tc>
      </w:tr>
      <w:tr w:rsidR="003647D7" w:rsidRPr="00E726CC" w:rsidTr="00AE429E">
        <w:tc>
          <w:tcPr>
            <w:tcW w:w="2952" w:type="dxa"/>
            <w:tcBorders>
              <w:top w:val="single" w:sz="4" w:space="0" w:color="auto"/>
              <w:bottom w:val="nil"/>
            </w:tcBorders>
          </w:tcPr>
          <w:p w:rsidR="003647D7" w:rsidRPr="00E726CC" w:rsidRDefault="003647D7" w:rsidP="003647D7">
            <w:pPr>
              <w:spacing w:line="480" w:lineRule="auto"/>
            </w:pPr>
            <w:r w:rsidRPr="00E726CC">
              <w:t>Avoidant</w:t>
            </w:r>
          </w:p>
        </w:tc>
        <w:tc>
          <w:tcPr>
            <w:tcW w:w="2952" w:type="dxa"/>
            <w:tcBorders>
              <w:top w:val="single" w:sz="4" w:space="0" w:color="auto"/>
              <w:bottom w:val="nil"/>
            </w:tcBorders>
          </w:tcPr>
          <w:p w:rsidR="003647D7" w:rsidRPr="00E726CC" w:rsidRDefault="003647D7" w:rsidP="003647D7">
            <w:pPr>
              <w:spacing w:line="480" w:lineRule="auto"/>
            </w:pPr>
            <w:r w:rsidRPr="00E726CC">
              <w:t>10 (32%)</w:t>
            </w:r>
          </w:p>
        </w:tc>
        <w:tc>
          <w:tcPr>
            <w:tcW w:w="2952" w:type="dxa"/>
            <w:tcBorders>
              <w:top w:val="single" w:sz="4" w:space="0" w:color="auto"/>
              <w:bottom w:val="nil"/>
            </w:tcBorders>
          </w:tcPr>
          <w:p w:rsidR="003647D7" w:rsidRPr="00E726CC" w:rsidRDefault="003647D7" w:rsidP="003647D7">
            <w:pPr>
              <w:spacing w:line="480" w:lineRule="auto"/>
            </w:pPr>
            <w:r w:rsidRPr="00E726CC">
              <w:t>0</w:t>
            </w:r>
          </w:p>
        </w:tc>
      </w:tr>
      <w:tr w:rsidR="003647D7" w:rsidRPr="00E726CC" w:rsidTr="00AE429E">
        <w:tc>
          <w:tcPr>
            <w:tcW w:w="2952" w:type="dxa"/>
            <w:tcBorders>
              <w:top w:val="nil"/>
              <w:bottom w:val="nil"/>
            </w:tcBorders>
          </w:tcPr>
          <w:p w:rsidR="003647D7" w:rsidRPr="00E726CC" w:rsidRDefault="003647D7" w:rsidP="003647D7">
            <w:pPr>
              <w:spacing w:line="480" w:lineRule="auto"/>
            </w:pPr>
            <w:r w:rsidRPr="00E726CC">
              <w:t>Dependent</w:t>
            </w:r>
          </w:p>
        </w:tc>
        <w:tc>
          <w:tcPr>
            <w:tcW w:w="2952" w:type="dxa"/>
            <w:tcBorders>
              <w:top w:val="nil"/>
              <w:bottom w:val="nil"/>
            </w:tcBorders>
          </w:tcPr>
          <w:p w:rsidR="003647D7" w:rsidRPr="00E726CC" w:rsidRDefault="003647D7" w:rsidP="003647D7">
            <w:pPr>
              <w:spacing w:line="480" w:lineRule="auto"/>
            </w:pPr>
            <w:r w:rsidRPr="00E726CC">
              <w:t>8 (26%)</w:t>
            </w:r>
          </w:p>
        </w:tc>
        <w:tc>
          <w:tcPr>
            <w:tcW w:w="2952" w:type="dxa"/>
            <w:tcBorders>
              <w:top w:val="nil"/>
              <w:bottom w:val="nil"/>
            </w:tcBorders>
          </w:tcPr>
          <w:p w:rsidR="003647D7" w:rsidRPr="00E726CC" w:rsidRDefault="003647D7" w:rsidP="003647D7">
            <w:pPr>
              <w:spacing w:line="480" w:lineRule="auto"/>
            </w:pPr>
            <w:r w:rsidRPr="00E726CC">
              <w:t>0</w:t>
            </w:r>
          </w:p>
        </w:tc>
      </w:tr>
      <w:tr w:rsidR="003647D7" w:rsidRPr="00E726CC" w:rsidTr="00AE429E">
        <w:tc>
          <w:tcPr>
            <w:tcW w:w="2952" w:type="dxa"/>
            <w:tcBorders>
              <w:top w:val="nil"/>
              <w:bottom w:val="nil"/>
            </w:tcBorders>
          </w:tcPr>
          <w:p w:rsidR="003647D7" w:rsidRPr="00E726CC" w:rsidRDefault="003647D7" w:rsidP="003647D7">
            <w:pPr>
              <w:spacing w:line="480" w:lineRule="auto"/>
            </w:pPr>
            <w:r w:rsidRPr="00E726CC">
              <w:t xml:space="preserve">Obsessive compulsive </w:t>
            </w:r>
          </w:p>
        </w:tc>
        <w:tc>
          <w:tcPr>
            <w:tcW w:w="2952" w:type="dxa"/>
            <w:tcBorders>
              <w:top w:val="nil"/>
              <w:bottom w:val="nil"/>
            </w:tcBorders>
          </w:tcPr>
          <w:p w:rsidR="003647D7" w:rsidRPr="00E726CC" w:rsidRDefault="003647D7" w:rsidP="003647D7">
            <w:pPr>
              <w:spacing w:line="480" w:lineRule="auto"/>
            </w:pPr>
            <w:r w:rsidRPr="00E726CC">
              <w:t>11 (36%)</w:t>
            </w:r>
          </w:p>
        </w:tc>
        <w:tc>
          <w:tcPr>
            <w:tcW w:w="2952" w:type="dxa"/>
            <w:tcBorders>
              <w:top w:val="nil"/>
              <w:bottom w:val="nil"/>
            </w:tcBorders>
          </w:tcPr>
          <w:p w:rsidR="003647D7" w:rsidRPr="00E726CC" w:rsidRDefault="003647D7" w:rsidP="003647D7">
            <w:pPr>
              <w:spacing w:line="480" w:lineRule="auto"/>
            </w:pPr>
            <w:r w:rsidRPr="00E726CC">
              <w:t>0</w:t>
            </w:r>
          </w:p>
        </w:tc>
      </w:tr>
      <w:tr w:rsidR="003647D7" w:rsidRPr="00E726CC" w:rsidTr="00AE429E">
        <w:tc>
          <w:tcPr>
            <w:tcW w:w="2952" w:type="dxa"/>
            <w:tcBorders>
              <w:top w:val="nil"/>
              <w:bottom w:val="nil"/>
            </w:tcBorders>
          </w:tcPr>
          <w:p w:rsidR="003647D7" w:rsidRPr="00E726CC" w:rsidRDefault="003647D7" w:rsidP="003647D7">
            <w:pPr>
              <w:spacing w:line="480" w:lineRule="auto"/>
            </w:pPr>
            <w:r w:rsidRPr="00E726CC">
              <w:lastRenderedPageBreak/>
              <w:t>Paranoid</w:t>
            </w:r>
          </w:p>
        </w:tc>
        <w:tc>
          <w:tcPr>
            <w:tcW w:w="2952" w:type="dxa"/>
            <w:tcBorders>
              <w:top w:val="nil"/>
              <w:bottom w:val="nil"/>
            </w:tcBorders>
          </w:tcPr>
          <w:p w:rsidR="003647D7" w:rsidRPr="00E726CC" w:rsidRDefault="003647D7" w:rsidP="003647D7">
            <w:pPr>
              <w:spacing w:line="480" w:lineRule="auto"/>
            </w:pPr>
            <w:r w:rsidRPr="00E726CC">
              <w:t>14 (45%)</w:t>
            </w:r>
          </w:p>
        </w:tc>
        <w:tc>
          <w:tcPr>
            <w:tcW w:w="2952" w:type="dxa"/>
            <w:tcBorders>
              <w:top w:val="nil"/>
              <w:bottom w:val="nil"/>
            </w:tcBorders>
          </w:tcPr>
          <w:p w:rsidR="003647D7" w:rsidRPr="00E726CC" w:rsidRDefault="003647D7" w:rsidP="003647D7">
            <w:pPr>
              <w:spacing w:line="480" w:lineRule="auto"/>
            </w:pPr>
            <w:r w:rsidRPr="00E726CC">
              <w:t>0</w:t>
            </w:r>
          </w:p>
        </w:tc>
      </w:tr>
      <w:tr w:rsidR="003647D7" w:rsidRPr="00E726CC" w:rsidTr="00AE429E">
        <w:tc>
          <w:tcPr>
            <w:tcW w:w="2952" w:type="dxa"/>
            <w:tcBorders>
              <w:top w:val="nil"/>
              <w:bottom w:val="nil"/>
            </w:tcBorders>
          </w:tcPr>
          <w:p w:rsidR="003647D7" w:rsidRPr="00E726CC" w:rsidRDefault="003647D7" w:rsidP="003647D7">
            <w:pPr>
              <w:spacing w:line="480" w:lineRule="auto"/>
            </w:pPr>
            <w:r w:rsidRPr="00E726CC">
              <w:t>Schizotypal</w:t>
            </w:r>
          </w:p>
        </w:tc>
        <w:tc>
          <w:tcPr>
            <w:tcW w:w="2952" w:type="dxa"/>
            <w:tcBorders>
              <w:top w:val="nil"/>
              <w:bottom w:val="nil"/>
            </w:tcBorders>
          </w:tcPr>
          <w:p w:rsidR="003647D7" w:rsidRPr="00E726CC" w:rsidRDefault="003647D7" w:rsidP="003647D7">
            <w:pPr>
              <w:spacing w:line="480" w:lineRule="auto"/>
            </w:pPr>
            <w:r w:rsidRPr="00E726CC">
              <w:t>1 (3%)</w:t>
            </w:r>
          </w:p>
        </w:tc>
        <w:tc>
          <w:tcPr>
            <w:tcW w:w="2952" w:type="dxa"/>
            <w:tcBorders>
              <w:top w:val="nil"/>
              <w:bottom w:val="nil"/>
            </w:tcBorders>
          </w:tcPr>
          <w:p w:rsidR="003647D7" w:rsidRPr="00E726CC" w:rsidRDefault="003647D7" w:rsidP="003647D7">
            <w:pPr>
              <w:spacing w:line="480" w:lineRule="auto"/>
            </w:pPr>
            <w:r w:rsidRPr="00E726CC">
              <w:t>0</w:t>
            </w:r>
          </w:p>
        </w:tc>
      </w:tr>
      <w:tr w:rsidR="003647D7" w:rsidRPr="00E726CC" w:rsidTr="00AE429E">
        <w:tc>
          <w:tcPr>
            <w:tcW w:w="2952" w:type="dxa"/>
            <w:tcBorders>
              <w:top w:val="nil"/>
              <w:bottom w:val="nil"/>
            </w:tcBorders>
          </w:tcPr>
          <w:p w:rsidR="003647D7" w:rsidRPr="00E726CC" w:rsidRDefault="003647D7" w:rsidP="003647D7">
            <w:pPr>
              <w:spacing w:line="480" w:lineRule="auto"/>
            </w:pPr>
            <w:r w:rsidRPr="00E726CC">
              <w:t>Schizoid</w:t>
            </w:r>
          </w:p>
        </w:tc>
        <w:tc>
          <w:tcPr>
            <w:tcW w:w="2952" w:type="dxa"/>
            <w:tcBorders>
              <w:top w:val="nil"/>
              <w:bottom w:val="nil"/>
            </w:tcBorders>
          </w:tcPr>
          <w:p w:rsidR="003647D7" w:rsidRPr="00E726CC" w:rsidRDefault="003647D7" w:rsidP="003647D7">
            <w:pPr>
              <w:spacing w:line="480" w:lineRule="auto"/>
            </w:pPr>
            <w:r w:rsidRPr="00E726CC">
              <w:t>0</w:t>
            </w:r>
          </w:p>
        </w:tc>
        <w:tc>
          <w:tcPr>
            <w:tcW w:w="2952" w:type="dxa"/>
            <w:tcBorders>
              <w:top w:val="nil"/>
              <w:bottom w:val="nil"/>
            </w:tcBorders>
          </w:tcPr>
          <w:p w:rsidR="003647D7" w:rsidRPr="00E726CC" w:rsidRDefault="003647D7" w:rsidP="003647D7">
            <w:pPr>
              <w:spacing w:line="480" w:lineRule="auto"/>
            </w:pPr>
            <w:r w:rsidRPr="00E726CC">
              <w:t>0</w:t>
            </w:r>
          </w:p>
        </w:tc>
      </w:tr>
      <w:tr w:rsidR="003647D7" w:rsidRPr="00E726CC" w:rsidTr="00AE429E">
        <w:tc>
          <w:tcPr>
            <w:tcW w:w="2952" w:type="dxa"/>
            <w:tcBorders>
              <w:top w:val="nil"/>
              <w:bottom w:val="nil"/>
            </w:tcBorders>
          </w:tcPr>
          <w:p w:rsidR="003647D7" w:rsidRPr="00E726CC" w:rsidRDefault="003647D7" w:rsidP="003647D7">
            <w:pPr>
              <w:spacing w:line="480" w:lineRule="auto"/>
            </w:pPr>
            <w:r w:rsidRPr="00E726CC">
              <w:t>Histrionic</w:t>
            </w:r>
          </w:p>
        </w:tc>
        <w:tc>
          <w:tcPr>
            <w:tcW w:w="2952" w:type="dxa"/>
            <w:tcBorders>
              <w:top w:val="nil"/>
              <w:bottom w:val="nil"/>
            </w:tcBorders>
          </w:tcPr>
          <w:p w:rsidR="003647D7" w:rsidRPr="00E726CC" w:rsidRDefault="003647D7" w:rsidP="003647D7">
            <w:pPr>
              <w:spacing w:line="480" w:lineRule="auto"/>
            </w:pPr>
            <w:r w:rsidRPr="00E726CC">
              <w:t>3 (10%)</w:t>
            </w:r>
          </w:p>
        </w:tc>
        <w:tc>
          <w:tcPr>
            <w:tcW w:w="2952" w:type="dxa"/>
            <w:tcBorders>
              <w:top w:val="nil"/>
              <w:bottom w:val="nil"/>
            </w:tcBorders>
          </w:tcPr>
          <w:p w:rsidR="003647D7" w:rsidRPr="00E726CC" w:rsidRDefault="003647D7" w:rsidP="003647D7">
            <w:pPr>
              <w:spacing w:line="480" w:lineRule="auto"/>
            </w:pPr>
            <w:r w:rsidRPr="00E726CC">
              <w:t>0</w:t>
            </w:r>
          </w:p>
        </w:tc>
      </w:tr>
      <w:tr w:rsidR="003647D7" w:rsidRPr="00E726CC" w:rsidTr="00AE429E">
        <w:tc>
          <w:tcPr>
            <w:tcW w:w="2952" w:type="dxa"/>
            <w:tcBorders>
              <w:top w:val="nil"/>
              <w:bottom w:val="nil"/>
            </w:tcBorders>
          </w:tcPr>
          <w:p w:rsidR="003647D7" w:rsidRPr="00E726CC" w:rsidRDefault="003647D7" w:rsidP="003647D7">
            <w:pPr>
              <w:spacing w:line="480" w:lineRule="auto"/>
            </w:pPr>
            <w:r w:rsidRPr="00E726CC">
              <w:t>Narcissistic</w:t>
            </w:r>
          </w:p>
        </w:tc>
        <w:tc>
          <w:tcPr>
            <w:tcW w:w="2952" w:type="dxa"/>
            <w:tcBorders>
              <w:top w:val="nil"/>
              <w:bottom w:val="nil"/>
            </w:tcBorders>
          </w:tcPr>
          <w:p w:rsidR="003647D7" w:rsidRPr="00E726CC" w:rsidRDefault="003647D7" w:rsidP="003647D7">
            <w:pPr>
              <w:spacing w:line="480" w:lineRule="auto"/>
            </w:pPr>
            <w:r w:rsidRPr="00E726CC">
              <w:t>3 (10%)</w:t>
            </w:r>
          </w:p>
        </w:tc>
        <w:tc>
          <w:tcPr>
            <w:tcW w:w="2952" w:type="dxa"/>
            <w:tcBorders>
              <w:top w:val="nil"/>
              <w:bottom w:val="nil"/>
            </w:tcBorders>
          </w:tcPr>
          <w:p w:rsidR="003647D7" w:rsidRPr="00E726CC" w:rsidRDefault="003647D7" w:rsidP="003647D7">
            <w:pPr>
              <w:spacing w:line="480" w:lineRule="auto"/>
            </w:pPr>
            <w:r w:rsidRPr="00E726CC">
              <w:t>0</w:t>
            </w:r>
          </w:p>
        </w:tc>
      </w:tr>
      <w:tr w:rsidR="003647D7" w:rsidRPr="00E726CC" w:rsidTr="00AE429E">
        <w:trPr>
          <w:trHeight w:val="665"/>
        </w:trPr>
        <w:tc>
          <w:tcPr>
            <w:tcW w:w="2952" w:type="dxa"/>
            <w:tcBorders>
              <w:top w:val="nil"/>
              <w:bottom w:val="single" w:sz="12" w:space="0" w:color="auto"/>
            </w:tcBorders>
          </w:tcPr>
          <w:p w:rsidR="003647D7" w:rsidRPr="00E726CC" w:rsidRDefault="00BF7CD3" w:rsidP="003647D7">
            <w:pPr>
              <w:spacing w:line="480" w:lineRule="auto"/>
            </w:pPr>
            <w:r w:rsidRPr="00E726CC">
              <w:t>Anti</w:t>
            </w:r>
            <w:r w:rsidR="003647D7" w:rsidRPr="00E726CC">
              <w:t>social</w:t>
            </w:r>
          </w:p>
        </w:tc>
        <w:tc>
          <w:tcPr>
            <w:tcW w:w="2952" w:type="dxa"/>
            <w:tcBorders>
              <w:top w:val="nil"/>
              <w:bottom w:val="single" w:sz="12" w:space="0" w:color="auto"/>
            </w:tcBorders>
          </w:tcPr>
          <w:p w:rsidR="003647D7" w:rsidRPr="00E726CC" w:rsidRDefault="003647D7" w:rsidP="003647D7">
            <w:pPr>
              <w:spacing w:line="480" w:lineRule="auto"/>
            </w:pPr>
            <w:r w:rsidRPr="00E726CC">
              <w:t>3 (10%)</w:t>
            </w:r>
          </w:p>
        </w:tc>
        <w:tc>
          <w:tcPr>
            <w:tcW w:w="2952" w:type="dxa"/>
            <w:tcBorders>
              <w:top w:val="nil"/>
              <w:bottom w:val="single" w:sz="12" w:space="0" w:color="auto"/>
            </w:tcBorders>
          </w:tcPr>
          <w:p w:rsidR="003647D7" w:rsidRPr="00E726CC" w:rsidRDefault="003647D7" w:rsidP="003647D7">
            <w:pPr>
              <w:spacing w:line="480" w:lineRule="auto"/>
            </w:pPr>
            <w:r w:rsidRPr="00E726CC">
              <w:t>0</w:t>
            </w:r>
          </w:p>
        </w:tc>
      </w:tr>
    </w:tbl>
    <w:p w:rsidR="003647D7" w:rsidRPr="00E726CC" w:rsidRDefault="003647D7" w:rsidP="003647D7">
      <w:pPr>
        <w:spacing w:line="480" w:lineRule="auto"/>
        <w:sectPr w:rsidR="003647D7" w:rsidRPr="00E726CC">
          <w:pgSz w:w="12240" w:h="15840"/>
          <w:pgMar w:top="1440" w:right="1800" w:bottom="1440" w:left="1800" w:header="720" w:footer="720" w:gutter="0"/>
          <w:cols w:space="720"/>
          <w:docGrid w:linePitch="360"/>
        </w:sectPr>
      </w:pPr>
    </w:p>
    <w:p w:rsidR="00905BEF" w:rsidRPr="00E726CC" w:rsidRDefault="00995390" w:rsidP="00551572">
      <w:pPr>
        <w:spacing w:line="480" w:lineRule="auto"/>
        <w:rPr>
          <w:iCs/>
        </w:rPr>
      </w:pPr>
      <w:r w:rsidRPr="00E726CC">
        <w:rPr>
          <w:iCs/>
        </w:rPr>
        <w:lastRenderedPageBreak/>
        <w:t xml:space="preserve">Table </w:t>
      </w:r>
      <w:r w:rsidR="00905BEF" w:rsidRPr="00E726CC">
        <w:rPr>
          <w:iCs/>
        </w:rPr>
        <w:t>3</w:t>
      </w:r>
    </w:p>
    <w:p w:rsidR="00F470C7" w:rsidRPr="00E726CC" w:rsidRDefault="00905BEF" w:rsidP="00551572">
      <w:pPr>
        <w:spacing w:line="480" w:lineRule="auto"/>
        <w:rPr>
          <w:i/>
          <w:iCs/>
        </w:rPr>
      </w:pPr>
      <w:r w:rsidRPr="00E726CC">
        <w:rPr>
          <w:i/>
          <w:iCs/>
        </w:rPr>
        <w:t>Mothers’ AAI Classifications by G</w:t>
      </w:r>
      <w:r w:rsidR="00F470C7" w:rsidRPr="00E726CC">
        <w:rPr>
          <w:i/>
          <w:iCs/>
        </w:rPr>
        <w:t>roup</w:t>
      </w:r>
      <w:r w:rsidR="002C24C8" w:rsidRPr="00E726CC">
        <w:rPr>
          <w:i/>
          <w:iCs/>
        </w:rPr>
        <w:t>, N = 62</w:t>
      </w:r>
    </w:p>
    <w:p w:rsidR="00F470C7" w:rsidRPr="00E726CC" w:rsidRDefault="00F470C7" w:rsidP="00551572">
      <w:pPr>
        <w:spacing w:line="480" w:lineRule="auto"/>
        <w:rPr>
          <w:i/>
          <w:iCs/>
        </w:rPr>
      </w:pPr>
    </w:p>
    <w:tbl>
      <w:tblPr>
        <w:tblW w:w="9420" w:type="dxa"/>
        <w:tblInd w:w="22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00"/>
        <w:gridCol w:w="1620"/>
        <w:gridCol w:w="1800"/>
        <w:gridCol w:w="1620"/>
        <w:gridCol w:w="1980"/>
      </w:tblGrid>
      <w:tr w:rsidR="00F470C7" w:rsidRPr="00E726CC" w:rsidTr="004B1236">
        <w:trPr>
          <w:trHeight w:val="482"/>
        </w:trPr>
        <w:tc>
          <w:tcPr>
            <w:tcW w:w="2400" w:type="dxa"/>
            <w:tcBorders>
              <w:top w:val="single" w:sz="12" w:space="0" w:color="auto"/>
              <w:bottom w:val="single" w:sz="4" w:space="0" w:color="auto"/>
            </w:tcBorders>
          </w:tcPr>
          <w:p w:rsidR="00F470C7" w:rsidRPr="00E726CC" w:rsidRDefault="00F470C7" w:rsidP="00551572">
            <w:pPr>
              <w:spacing w:before="2" w:after="2" w:line="480" w:lineRule="auto"/>
              <w:rPr>
                <w:i/>
              </w:rPr>
            </w:pPr>
            <w:r w:rsidRPr="00E726CC">
              <w:rPr>
                <w:i/>
              </w:rPr>
              <w:t>BPD Status</w:t>
            </w:r>
          </w:p>
        </w:tc>
        <w:tc>
          <w:tcPr>
            <w:tcW w:w="7020" w:type="dxa"/>
            <w:gridSpan w:val="4"/>
            <w:tcBorders>
              <w:top w:val="single" w:sz="12" w:space="0" w:color="auto"/>
              <w:bottom w:val="single" w:sz="4" w:space="0" w:color="auto"/>
            </w:tcBorders>
          </w:tcPr>
          <w:p w:rsidR="00F470C7" w:rsidRPr="00E726CC" w:rsidRDefault="00F470C7" w:rsidP="00551572">
            <w:pPr>
              <w:spacing w:before="2" w:after="2" w:line="480" w:lineRule="auto"/>
              <w:rPr>
                <w:i/>
                <w:iCs/>
              </w:rPr>
            </w:pPr>
            <w:r w:rsidRPr="00E726CC">
              <w:rPr>
                <w:i/>
                <w:iCs/>
              </w:rPr>
              <w:t xml:space="preserve">                         Mothers’ AAI classification</w:t>
            </w:r>
          </w:p>
        </w:tc>
      </w:tr>
      <w:tr w:rsidR="00F470C7" w:rsidRPr="00E726CC" w:rsidTr="004B1236">
        <w:tc>
          <w:tcPr>
            <w:tcW w:w="2400" w:type="dxa"/>
            <w:tcBorders>
              <w:top w:val="single" w:sz="4" w:space="0" w:color="auto"/>
              <w:bottom w:val="nil"/>
            </w:tcBorders>
          </w:tcPr>
          <w:p w:rsidR="00F470C7" w:rsidRPr="00E726CC" w:rsidRDefault="00F470C7" w:rsidP="00551572">
            <w:pPr>
              <w:spacing w:before="2" w:after="2" w:line="480" w:lineRule="auto"/>
              <w:rPr>
                <w:i/>
              </w:rPr>
            </w:pPr>
            <w:r w:rsidRPr="00E726CC">
              <w:rPr>
                <w:i/>
              </w:rPr>
              <w:t>2-Way</w:t>
            </w:r>
          </w:p>
        </w:tc>
        <w:tc>
          <w:tcPr>
            <w:tcW w:w="1620" w:type="dxa"/>
            <w:tcBorders>
              <w:top w:val="single" w:sz="4" w:space="0" w:color="auto"/>
              <w:bottom w:val="nil"/>
            </w:tcBorders>
          </w:tcPr>
          <w:p w:rsidR="00F470C7" w:rsidRPr="00E726CC" w:rsidRDefault="00F470C7" w:rsidP="00551572">
            <w:pPr>
              <w:spacing w:before="2" w:after="2" w:line="480" w:lineRule="auto"/>
              <w:rPr>
                <w:i/>
              </w:rPr>
            </w:pPr>
            <w:r w:rsidRPr="00E726CC">
              <w:rPr>
                <w:i/>
              </w:rPr>
              <w:t>Secure</w:t>
            </w:r>
          </w:p>
        </w:tc>
        <w:tc>
          <w:tcPr>
            <w:tcW w:w="1800" w:type="dxa"/>
            <w:tcBorders>
              <w:top w:val="single" w:sz="4" w:space="0" w:color="auto"/>
              <w:bottom w:val="nil"/>
            </w:tcBorders>
          </w:tcPr>
          <w:p w:rsidR="00F470C7" w:rsidRPr="00E726CC" w:rsidRDefault="00F470C7" w:rsidP="00551572">
            <w:pPr>
              <w:spacing w:before="2" w:after="2" w:line="480" w:lineRule="auto"/>
              <w:rPr>
                <w:i/>
              </w:rPr>
            </w:pPr>
            <w:r w:rsidRPr="00E726CC">
              <w:rPr>
                <w:i/>
              </w:rPr>
              <w:t>Insecure</w:t>
            </w:r>
          </w:p>
        </w:tc>
        <w:tc>
          <w:tcPr>
            <w:tcW w:w="1620" w:type="dxa"/>
            <w:tcBorders>
              <w:top w:val="single" w:sz="4" w:space="0" w:color="auto"/>
              <w:bottom w:val="nil"/>
            </w:tcBorders>
          </w:tcPr>
          <w:p w:rsidR="00F470C7" w:rsidRPr="00E726CC" w:rsidRDefault="00F470C7" w:rsidP="00551572">
            <w:pPr>
              <w:spacing w:before="2" w:after="2" w:line="480" w:lineRule="auto"/>
            </w:pPr>
          </w:p>
        </w:tc>
        <w:tc>
          <w:tcPr>
            <w:tcW w:w="1980" w:type="dxa"/>
            <w:tcBorders>
              <w:top w:val="single" w:sz="4" w:space="0" w:color="auto"/>
              <w:bottom w:val="nil"/>
            </w:tcBorders>
          </w:tcPr>
          <w:p w:rsidR="00F470C7" w:rsidRPr="00E726CC" w:rsidRDefault="00F470C7" w:rsidP="00551572">
            <w:pPr>
              <w:spacing w:before="2" w:after="2" w:line="480" w:lineRule="auto"/>
            </w:pPr>
          </w:p>
        </w:tc>
      </w:tr>
      <w:tr w:rsidR="00F470C7" w:rsidRPr="00E726CC" w:rsidTr="00551572">
        <w:tc>
          <w:tcPr>
            <w:tcW w:w="2400" w:type="dxa"/>
            <w:tcBorders>
              <w:top w:val="nil"/>
              <w:bottom w:val="nil"/>
            </w:tcBorders>
          </w:tcPr>
          <w:p w:rsidR="00F470C7" w:rsidRPr="00E726CC" w:rsidRDefault="00F470C7" w:rsidP="00551572">
            <w:pPr>
              <w:spacing w:before="2" w:after="2" w:line="480" w:lineRule="auto"/>
            </w:pPr>
            <w:r w:rsidRPr="00E726CC">
              <w:t xml:space="preserve">    BPD</w:t>
            </w:r>
          </w:p>
        </w:tc>
        <w:tc>
          <w:tcPr>
            <w:tcW w:w="1620" w:type="dxa"/>
            <w:tcBorders>
              <w:top w:val="nil"/>
              <w:bottom w:val="nil"/>
            </w:tcBorders>
          </w:tcPr>
          <w:p w:rsidR="00F470C7" w:rsidRPr="00E726CC" w:rsidRDefault="00F470C7" w:rsidP="00551572">
            <w:pPr>
              <w:spacing w:before="2" w:after="2" w:line="480" w:lineRule="auto"/>
            </w:pPr>
            <w:r w:rsidRPr="00E726CC">
              <w:t>5</w:t>
            </w:r>
          </w:p>
        </w:tc>
        <w:tc>
          <w:tcPr>
            <w:tcW w:w="1800" w:type="dxa"/>
            <w:tcBorders>
              <w:top w:val="nil"/>
              <w:bottom w:val="nil"/>
            </w:tcBorders>
          </w:tcPr>
          <w:p w:rsidR="00F470C7" w:rsidRPr="00E726CC" w:rsidRDefault="002C24C8" w:rsidP="00551572">
            <w:pPr>
              <w:spacing w:before="2" w:after="2" w:line="480" w:lineRule="auto"/>
            </w:pPr>
            <w:r w:rsidRPr="00E726CC">
              <w:t>26</w:t>
            </w:r>
          </w:p>
        </w:tc>
        <w:tc>
          <w:tcPr>
            <w:tcW w:w="1620" w:type="dxa"/>
            <w:tcBorders>
              <w:top w:val="nil"/>
              <w:bottom w:val="nil"/>
            </w:tcBorders>
          </w:tcPr>
          <w:p w:rsidR="00F470C7" w:rsidRPr="00E726CC" w:rsidRDefault="00F470C7" w:rsidP="00551572">
            <w:pPr>
              <w:spacing w:before="2" w:after="2" w:line="480" w:lineRule="auto"/>
            </w:pPr>
          </w:p>
        </w:tc>
        <w:tc>
          <w:tcPr>
            <w:tcW w:w="1980" w:type="dxa"/>
            <w:tcBorders>
              <w:top w:val="nil"/>
              <w:bottom w:val="nil"/>
            </w:tcBorders>
          </w:tcPr>
          <w:p w:rsidR="00F470C7" w:rsidRPr="00E726CC" w:rsidRDefault="00F470C7" w:rsidP="00551572">
            <w:pPr>
              <w:spacing w:before="2" w:after="2" w:line="480" w:lineRule="auto"/>
            </w:pPr>
          </w:p>
        </w:tc>
      </w:tr>
      <w:tr w:rsidR="00F470C7" w:rsidRPr="00E726CC" w:rsidTr="00551572">
        <w:tc>
          <w:tcPr>
            <w:tcW w:w="2400" w:type="dxa"/>
            <w:tcBorders>
              <w:top w:val="nil"/>
              <w:bottom w:val="nil"/>
            </w:tcBorders>
          </w:tcPr>
          <w:p w:rsidR="00F470C7" w:rsidRPr="00E726CC" w:rsidRDefault="00F470C7" w:rsidP="00551572">
            <w:pPr>
              <w:spacing w:before="2" w:after="2" w:line="480" w:lineRule="auto"/>
            </w:pPr>
            <w:r w:rsidRPr="00E726CC">
              <w:t xml:space="preserve">    Comparisons</w:t>
            </w:r>
          </w:p>
        </w:tc>
        <w:tc>
          <w:tcPr>
            <w:tcW w:w="1620" w:type="dxa"/>
            <w:tcBorders>
              <w:top w:val="nil"/>
              <w:bottom w:val="nil"/>
            </w:tcBorders>
          </w:tcPr>
          <w:p w:rsidR="00F470C7" w:rsidRPr="00E726CC" w:rsidRDefault="00F470C7" w:rsidP="00551572">
            <w:pPr>
              <w:spacing w:before="2" w:after="2" w:line="480" w:lineRule="auto"/>
            </w:pPr>
            <w:r w:rsidRPr="00E726CC">
              <w:t>21</w:t>
            </w:r>
          </w:p>
        </w:tc>
        <w:tc>
          <w:tcPr>
            <w:tcW w:w="1800" w:type="dxa"/>
            <w:tcBorders>
              <w:top w:val="nil"/>
              <w:bottom w:val="nil"/>
            </w:tcBorders>
          </w:tcPr>
          <w:p w:rsidR="00F470C7" w:rsidRPr="00E726CC" w:rsidRDefault="00F470C7" w:rsidP="00551572">
            <w:pPr>
              <w:spacing w:before="2" w:after="2" w:line="480" w:lineRule="auto"/>
            </w:pPr>
            <w:r w:rsidRPr="00E726CC">
              <w:t>10</w:t>
            </w:r>
          </w:p>
        </w:tc>
        <w:tc>
          <w:tcPr>
            <w:tcW w:w="1620" w:type="dxa"/>
            <w:tcBorders>
              <w:top w:val="nil"/>
              <w:bottom w:val="nil"/>
            </w:tcBorders>
          </w:tcPr>
          <w:p w:rsidR="00F470C7" w:rsidRPr="00E726CC" w:rsidRDefault="00F470C7" w:rsidP="00551572">
            <w:pPr>
              <w:spacing w:before="2" w:after="2" w:line="480" w:lineRule="auto"/>
            </w:pPr>
          </w:p>
        </w:tc>
        <w:tc>
          <w:tcPr>
            <w:tcW w:w="1980" w:type="dxa"/>
            <w:tcBorders>
              <w:top w:val="nil"/>
              <w:bottom w:val="nil"/>
            </w:tcBorders>
          </w:tcPr>
          <w:p w:rsidR="00F470C7" w:rsidRPr="00E726CC" w:rsidRDefault="00F470C7" w:rsidP="00551572">
            <w:pPr>
              <w:spacing w:before="2" w:after="2" w:line="480" w:lineRule="auto"/>
            </w:pPr>
          </w:p>
        </w:tc>
      </w:tr>
      <w:tr w:rsidR="00F470C7" w:rsidRPr="00E726CC" w:rsidTr="00551572">
        <w:tc>
          <w:tcPr>
            <w:tcW w:w="2400" w:type="dxa"/>
            <w:tcBorders>
              <w:top w:val="nil"/>
              <w:bottom w:val="nil"/>
            </w:tcBorders>
          </w:tcPr>
          <w:p w:rsidR="00F470C7" w:rsidRPr="00E726CC" w:rsidRDefault="00F470C7" w:rsidP="00551572">
            <w:pPr>
              <w:spacing w:before="2" w:after="2" w:line="480" w:lineRule="auto"/>
              <w:rPr>
                <w:i/>
              </w:rPr>
            </w:pPr>
            <w:r w:rsidRPr="00E726CC">
              <w:rPr>
                <w:i/>
              </w:rPr>
              <w:t>3-Way</w:t>
            </w:r>
          </w:p>
        </w:tc>
        <w:tc>
          <w:tcPr>
            <w:tcW w:w="1620" w:type="dxa"/>
            <w:tcBorders>
              <w:top w:val="nil"/>
              <w:bottom w:val="nil"/>
            </w:tcBorders>
          </w:tcPr>
          <w:p w:rsidR="00F470C7" w:rsidRPr="00E726CC" w:rsidRDefault="00F470C7" w:rsidP="00551572">
            <w:pPr>
              <w:spacing w:before="2" w:after="2" w:line="480" w:lineRule="auto"/>
              <w:rPr>
                <w:i/>
              </w:rPr>
            </w:pPr>
            <w:r w:rsidRPr="00E726CC">
              <w:rPr>
                <w:i/>
              </w:rPr>
              <w:t>Secure</w:t>
            </w:r>
          </w:p>
        </w:tc>
        <w:tc>
          <w:tcPr>
            <w:tcW w:w="1800" w:type="dxa"/>
            <w:tcBorders>
              <w:top w:val="nil"/>
              <w:bottom w:val="nil"/>
            </w:tcBorders>
          </w:tcPr>
          <w:p w:rsidR="00F470C7" w:rsidRPr="00E726CC" w:rsidRDefault="00F470C7" w:rsidP="00551572">
            <w:pPr>
              <w:spacing w:before="2" w:after="2" w:line="480" w:lineRule="auto"/>
              <w:rPr>
                <w:i/>
              </w:rPr>
            </w:pPr>
            <w:r w:rsidRPr="00E726CC">
              <w:rPr>
                <w:i/>
              </w:rPr>
              <w:t>Dismissive</w:t>
            </w:r>
          </w:p>
        </w:tc>
        <w:tc>
          <w:tcPr>
            <w:tcW w:w="1620" w:type="dxa"/>
            <w:tcBorders>
              <w:top w:val="nil"/>
              <w:bottom w:val="nil"/>
            </w:tcBorders>
          </w:tcPr>
          <w:p w:rsidR="00F470C7" w:rsidRPr="00E726CC" w:rsidRDefault="00F470C7" w:rsidP="00551572">
            <w:pPr>
              <w:spacing w:before="2" w:after="2" w:line="480" w:lineRule="auto"/>
              <w:rPr>
                <w:i/>
              </w:rPr>
            </w:pPr>
            <w:r w:rsidRPr="00E726CC">
              <w:rPr>
                <w:i/>
              </w:rPr>
              <w:t>Preoccupied</w:t>
            </w:r>
          </w:p>
        </w:tc>
        <w:tc>
          <w:tcPr>
            <w:tcW w:w="1980" w:type="dxa"/>
            <w:tcBorders>
              <w:top w:val="nil"/>
              <w:bottom w:val="nil"/>
            </w:tcBorders>
          </w:tcPr>
          <w:p w:rsidR="00F470C7" w:rsidRPr="00E726CC" w:rsidRDefault="00F470C7" w:rsidP="00551572">
            <w:pPr>
              <w:spacing w:before="2" w:after="2" w:line="480" w:lineRule="auto"/>
              <w:rPr>
                <w:iCs/>
              </w:rPr>
            </w:pPr>
          </w:p>
        </w:tc>
      </w:tr>
      <w:tr w:rsidR="00F470C7" w:rsidRPr="00E726CC" w:rsidTr="00551572">
        <w:tc>
          <w:tcPr>
            <w:tcW w:w="2400" w:type="dxa"/>
            <w:tcBorders>
              <w:top w:val="nil"/>
              <w:bottom w:val="nil"/>
            </w:tcBorders>
          </w:tcPr>
          <w:p w:rsidR="00F470C7" w:rsidRPr="00E726CC" w:rsidRDefault="00F470C7" w:rsidP="00551572">
            <w:pPr>
              <w:spacing w:before="2" w:after="2" w:line="480" w:lineRule="auto"/>
            </w:pPr>
            <w:r w:rsidRPr="00E726CC">
              <w:t xml:space="preserve">    BPD</w:t>
            </w:r>
          </w:p>
        </w:tc>
        <w:tc>
          <w:tcPr>
            <w:tcW w:w="1620" w:type="dxa"/>
            <w:tcBorders>
              <w:top w:val="nil"/>
              <w:bottom w:val="nil"/>
            </w:tcBorders>
          </w:tcPr>
          <w:p w:rsidR="00F470C7" w:rsidRPr="00E726CC" w:rsidRDefault="00F470C7" w:rsidP="00551572">
            <w:pPr>
              <w:spacing w:before="2" w:after="2" w:line="480" w:lineRule="auto"/>
            </w:pPr>
            <w:r w:rsidRPr="00E726CC">
              <w:t>5</w:t>
            </w:r>
          </w:p>
        </w:tc>
        <w:tc>
          <w:tcPr>
            <w:tcW w:w="1800" w:type="dxa"/>
            <w:tcBorders>
              <w:top w:val="nil"/>
              <w:bottom w:val="nil"/>
            </w:tcBorders>
          </w:tcPr>
          <w:p w:rsidR="00F470C7" w:rsidRPr="00E726CC" w:rsidRDefault="00F470C7" w:rsidP="00551572">
            <w:pPr>
              <w:spacing w:before="2" w:after="2" w:line="480" w:lineRule="auto"/>
            </w:pPr>
            <w:r w:rsidRPr="00E726CC">
              <w:t>8</w:t>
            </w:r>
          </w:p>
        </w:tc>
        <w:tc>
          <w:tcPr>
            <w:tcW w:w="1620" w:type="dxa"/>
            <w:tcBorders>
              <w:top w:val="nil"/>
              <w:bottom w:val="nil"/>
            </w:tcBorders>
          </w:tcPr>
          <w:p w:rsidR="00F470C7" w:rsidRPr="00E726CC" w:rsidRDefault="002C24C8" w:rsidP="00551572">
            <w:pPr>
              <w:spacing w:before="2" w:after="2" w:line="480" w:lineRule="auto"/>
            </w:pPr>
            <w:r w:rsidRPr="00E726CC">
              <w:t>18</w:t>
            </w:r>
          </w:p>
        </w:tc>
        <w:tc>
          <w:tcPr>
            <w:tcW w:w="1980" w:type="dxa"/>
            <w:tcBorders>
              <w:top w:val="nil"/>
              <w:bottom w:val="nil"/>
            </w:tcBorders>
          </w:tcPr>
          <w:p w:rsidR="00F470C7" w:rsidRPr="00E726CC" w:rsidRDefault="00F470C7" w:rsidP="00551572">
            <w:pPr>
              <w:spacing w:before="2" w:after="2" w:line="480" w:lineRule="auto"/>
              <w:rPr>
                <w:iCs/>
              </w:rPr>
            </w:pPr>
          </w:p>
        </w:tc>
      </w:tr>
      <w:tr w:rsidR="00F470C7" w:rsidRPr="00E726CC" w:rsidTr="00551572">
        <w:tc>
          <w:tcPr>
            <w:tcW w:w="2400" w:type="dxa"/>
            <w:tcBorders>
              <w:top w:val="nil"/>
              <w:bottom w:val="nil"/>
            </w:tcBorders>
          </w:tcPr>
          <w:p w:rsidR="00F470C7" w:rsidRPr="00E726CC" w:rsidRDefault="00F470C7" w:rsidP="00551572">
            <w:pPr>
              <w:spacing w:before="2" w:after="2" w:line="480" w:lineRule="auto"/>
            </w:pPr>
            <w:r w:rsidRPr="00E726CC">
              <w:t xml:space="preserve">    Comparisons</w:t>
            </w:r>
          </w:p>
        </w:tc>
        <w:tc>
          <w:tcPr>
            <w:tcW w:w="1620" w:type="dxa"/>
            <w:tcBorders>
              <w:top w:val="nil"/>
              <w:bottom w:val="nil"/>
            </w:tcBorders>
          </w:tcPr>
          <w:p w:rsidR="00F470C7" w:rsidRPr="00E726CC" w:rsidRDefault="00F470C7" w:rsidP="00551572">
            <w:pPr>
              <w:spacing w:before="2" w:after="2" w:line="480" w:lineRule="auto"/>
            </w:pPr>
            <w:r w:rsidRPr="00E726CC">
              <w:t>21</w:t>
            </w:r>
          </w:p>
        </w:tc>
        <w:tc>
          <w:tcPr>
            <w:tcW w:w="1800" w:type="dxa"/>
            <w:tcBorders>
              <w:top w:val="nil"/>
              <w:bottom w:val="nil"/>
            </w:tcBorders>
          </w:tcPr>
          <w:p w:rsidR="00F470C7" w:rsidRPr="00E726CC" w:rsidRDefault="00F470C7" w:rsidP="00551572">
            <w:pPr>
              <w:spacing w:before="2" w:after="2" w:line="480" w:lineRule="auto"/>
            </w:pPr>
            <w:r w:rsidRPr="00E726CC">
              <w:t>6</w:t>
            </w:r>
          </w:p>
        </w:tc>
        <w:tc>
          <w:tcPr>
            <w:tcW w:w="1620" w:type="dxa"/>
            <w:tcBorders>
              <w:top w:val="nil"/>
              <w:bottom w:val="nil"/>
            </w:tcBorders>
          </w:tcPr>
          <w:p w:rsidR="00F470C7" w:rsidRPr="00E726CC" w:rsidRDefault="00F470C7" w:rsidP="00551572">
            <w:pPr>
              <w:spacing w:before="2" w:after="2" w:line="480" w:lineRule="auto"/>
            </w:pPr>
            <w:r w:rsidRPr="00E726CC">
              <w:t>4</w:t>
            </w:r>
          </w:p>
        </w:tc>
        <w:tc>
          <w:tcPr>
            <w:tcW w:w="1980" w:type="dxa"/>
            <w:tcBorders>
              <w:top w:val="nil"/>
              <w:bottom w:val="nil"/>
            </w:tcBorders>
          </w:tcPr>
          <w:p w:rsidR="00F470C7" w:rsidRPr="00E726CC" w:rsidRDefault="00F470C7" w:rsidP="00551572">
            <w:pPr>
              <w:spacing w:before="2" w:after="2" w:line="480" w:lineRule="auto"/>
              <w:rPr>
                <w:iCs/>
              </w:rPr>
            </w:pPr>
          </w:p>
        </w:tc>
      </w:tr>
      <w:tr w:rsidR="00F470C7" w:rsidRPr="00E726CC" w:rsidTr="00551572">
        <w:tc>
          <w:tcPr>
            <w:tcW w:w="2400" w:type="dxa"/>
            <w:tcBorders>
              <w:top w:val="nil"/>
              <w:bottom w:val="nil"/>
            </w:tcBorders>
          </w:tcPr>
          <w:p w:rsidR="00F470C7" w:rsidRPr="00E726CC" w:rsidRDefault="00F470C7" w:rsidP="00551572">
            <w:pPr>
              <w:spacing w:before="2" w:after="2" w:line="480" w:lineRule="auto"/>
              <w:rPr>
                <w:i/>
              </w:rPr>
            </w:pPr>
            <w:r w:rsidRPr="00E726CC">
              <w:rPr>
                <w:i/>
              </w:rPr>
              <w:t>4-Way</w:t>
            </w:r>
          </w:p>
        </w:tc>
        <w:tc>
          <w:tcPr>
            <w:tcW w:w="1620" w:type="dxa"/>
            <w:tcBorders>
              <w:top w:val="nil"/>
              <w:bottom w:val="nil"/>
            </w:tcBorders>
          </w:tcPr>
          <w:p w:rsidR="00F470C7" w:rsidRPr="00E726CC" w:rsidRDefault="00F470C7" w:rsidP="00551572">
            <w:pPr>
              <w:spacing w:before="2" w:after="2" w:line="480" w:lineRule="auto"/>
              <w:rPr>
                <w:i/>
              </w:rPr>
            </w:pPr>
            <w:r w:rsidRPr="00E726CC">
              <w:rPr>
                <w:i/>
              </w:rPr>
              <w:t>Secure</w:t>
            </w:r>
          </w:p>
        </w:tc>
        <w:tc>
          <w:tcPr>
            <w:tcW w:w="1800" w:type="dxa"/>
            <w:tcBorders>
              <w:top w:val="nil"/>
              <w:bottom w:val="nil"/>
            </w:tcBorders>
          </w:tcPr>
          <w:p w:rsidR="00F470C7" w:rsidRPr="00E726CC" w:rsidRDefault="00F470C7" w:rsidP="00551572">
            <w:pPr>
              <w:spacing w:before="2" w:after="2" w:line="480" w:lineRule="auto"/>
              <w:rPr>
                <w:i/>
              </w:rPr>
            </w:pPr>
            <w:r w:rsidRPr="00E726CC">
              <w:rPr>
                <w:i/>
              </w:rPr>
              <w:t>Dismissive</w:t>
            </w:r>
          </w:p>
        </w:tc>
        <w:tc>
          <w:tcPr>
            <w:tcW w:w="1620" w:type="dxa"/>
            <w:tcBorders>
              <w:top w:val="nil"/>
              <w:bottom w:val="nil"/>
            </w:tcBorders>
          </w:tcPr>
          <w:p w:rsidR="00F470C7" w:rsidRPr="00E726CC" w:rsidRDefault="00F470C7" w:rsidP="00551572">
            <w:pPr>
              <w:spacing w:before="2" w:after="2" w:line="480" w:lineRule="auto"/>
              <w:rPr>
                <w:i/>
              </w:rPr>
            </w:pPr>
            <w:r w:rsidRPr="00E726CC">
              <w:rPr>
                <w:i/>
              </w:rPr>
              <w:t>Preoccupied</w:t>
            </w:r>
          </w:p>
        </w:tc>
        <w:tc>
          <w:tcPr>
            <w:tcW w:w="1980" w:type="dxa"/>
            <w:tcBorders>
              <w:top w:val="nil"/>
              <w:bottom w:val="nil"/>
            </w:tcBorders>
          </w:tcPr>
          <w:p w:rsidR="00F470C7" w:rsidRPr="00E726CC" w:rsidRDefault="00F470C7" w:rsidP="00551572">
            <w:pPr>
              <w:spacing w:before="2" w:after="2" w:line="480" w:lineRule="auto"/>
              <w:rPr>
                <w:i/>
              </w:rPr>
            </w:pPr>
            <w:r w:rsidRPr="00E726CC">
              <w:rPr>
                <w:i/>
              </w:rPr>
              <w:t>Unresolved</w:t>
            </w:r>
          </w:p>
        </w:tc>
      </w:tr>
      <w:tr w:rsidR="00F470C7" w:rsidRPr="00E726CC" w:rsidTr="00551572">
        <w:tc>
          <w:tcPr>
            <w:tcW w:w="2400" w:type="dxa"/>
            <w:tcBorders>
              <w:top w:val="nil"/>
              <w:bottom w:val="nil"/>
            </w:tcBorders>
          </w:tcPr>
          <w:p w:rsidR="00F470C7" w:rsidRPr="00E726CC" w:rsidRDefault="00F470C7" w:rsidP="00551572">
            <w:pPr>
              <w:spacing w:before="2" w:after="2" w:line="480" w:lineRule="auto"/>
            </w:pPr>
            <w:r w:rsidRPr="00E726CC">
              <w:t xml:space="preserve">    BPD</w:t>
            </w:r>
          </w:p>
        </w:tc>
        <w:tc>
          <w:tcPr>
            <w:tcW w:w="1620" w:type="dxa"/>
            <w:tcBorders>
              <w:top w:val="nil"/>
              <w:bottom w:val="nil"/>
            </w:tcBorders>
          </w:tcPr>
          <w:p w:rsidR="00F470C7" w:rsidRPr="00E726CC" w:rsidRDefault="00F470C7" w:rsidP="00551572">
            <w:pPr>
              <w:spacing w:before="2" w:after="2" w:line="480" w:lineRule="auto"/>
            </w:pPr>
            <w:r w:rsidRPr="00E726CC">
              <w:t>4</w:t>
            </w:r>
          </w:p>
        </w:tc>
        <w:tc>
          <w:tcPr>
            <w:tcW w:w="1800" w:type="dxa"/>
            <w:tcBorders>
              <w:top w:val="nil"/>
              <w:bottom w:val="nil"/>
            </w:tcBorders>
          </w:tcPr>
          <w:p w:rsidR="00F470C7" w:rsidRPr="00E726CC" w:rsidRDefault="00F470C7" w:rsidP="00551572">
            <w:pPr>
              <w:spacing w:before="2" w:after="2" w:line="480" w:lineRule="auto"/>
            </w:pPr>
            <w:r w:rsidRPr="00E726CC">
              <w:t>4</w:t>
            </w:r>
          </w:p>
        </w:tc>
        <w:tc>
          <w:tcPr>
            <w:tcW w:w="1620" w:type="dxa"/>
            <w:tcBorders>
              <w:top w:val="nil"/>
              <w:bottom w:val="nil"/>
            </w:tcBorders>
          </w:tcPr>
          <w:p w:rsidR="00F470C7" w:rsidRPr="00E726CC" w:rsidRDefault="004B6C60" w:rsidP="00551572">
            <w:pPr>
              <w:spacing w:before="2" w:after="2" w:line="480" w:lineRule="auto"/>
            </w:pPr>
            <w:r w:rsidRPr="00E726CC">
              <w:t>7</w:t>
            </w:r>
          </w:p>
        </w:tc>
        <w:tc>
          <w:tcPr>
            <w:tcW w:w="1980" w:type="dxa"/>
            <w:tcBorders>
              <w:top w:val="nil"/>
              <w:bottom w:val="nil"/>
            </w:tcBorders>
          </w:tcPr>
          <w:p w:rsidR="00F470C7" w:rsidRPr="00E726CC" w:rsidRDefault="00F470C7" w:rsidP="00551572">
            <w:pPr>
              <w:spacing w:before="2" w:after="2" w:line="480" w:lineRule="auto"/>
            </w:pPr>
            <w:r w:rsidRPr="00E726CC">
              <w:t>16</w:t>
            </w:r>
          </w:p>
        </w:tc>
      </w:tr>
      <w:tr w:rsidR="00F470C7" w:rsidRPr="00E726CC" w:rsidTr="00551572">
        <w:tc>
          <w:tcPr>
            <w:tcW w:w="2400" w:type="dxa"/>
            <w:tcBorders>
              <w:top w:val="nil"/>
              <w:bottom w:val="single" w:sz="12" w:space="0" w:color="auto"/>
            </w:tcBorders>
          </w:tcPr>
          <w:p w:rsidR="00F470C7" w:rsidRPr="00E726CC" w:rsidRDefault="00F470C7" w:rsidP="00551572">
            <w:pPr>
              <w:spacing w:before="2" w:after="2" w:line="480" w:lineRule="auto"/>
            </w:pPr>
            <w:r w:rsidRPr="00E726CC">
              <w:t xml:space="preserve">    Comparisons</w:t>
            </w:r>
          </w:p>
        </w:tc>
        <w:tc>
          <w:tcPr>
            <w:tcW w:w="1620" w:type="dxa"/>
            <w:tcBorders>
              <w:top w:val="nil"/>
              <w:bottom w:val="single" w:sz="12" w:space="0" w:color="auto"/>
            </w:tcBorders>
          </w:tcPr>
          <w:p w:rsidR="00F470C7" w:rsidRPr="00E726CC" w:rsidRDefault="00F470C7" w:rsidP="00551572">
            <w:pPr>
              <w:spacing w:before="2" w:after="2" w:line="480" w:lineRule="auto"/>
            </w:pPr>
            <w:r w:rsidRPr="00E726CC">
              <w:t>17</w:t>
            </w:r>
          </w:p>
        </w:tc>
        <w:tc>
          <w:tcPr>
            <w:tcW w:w="1800" w:type="dxa"/>
            <w:tcBorders>
              <w:top w:val="nil"/>
              <w:bottom w:val="single" w:sz="12" w:space="0" w:color="auto"/>
            </w:tcBorders>
          </w:tcPr>
          <w:p w:rsidR="00F470C7" w:rsidRPr="00E726CC" w:rsidRDefault="00F470C7" w:rsidP="00551572">
            <w:pPr>
              <w:spacing w:before="2" w:after="2" w:line="480" w:lineRule="auto"/>
            </w:pPr>
            <w:r w:rsidRPr="00E726CC">
              <w:t>4</w:t>
            </w:r>
          </w:p>
        </w:tc>
        <w:tc>
          <w:tcPr>
            <w:tcW w:w="1620" w:type="dxa"/>
            <w:tcBorders>
              <w:top w:val="nil"/>
              <w:bottom w:val="single" w:sz="12" w:space="0" w:color="auto"/>
            </w:tcBorders>
          </w:tcPr>
          <w:p w:rsidR="00F470C7" w:rsidRPr="00E726CC" w:rsidRDefault="00F470C7" w:rsidP="00551572">
            <w:pPr>
              <w:spacing w:before="2" w:after="2" w:line="480" w:lineRule="auto"/>
            </w:pPr>
            <w:r w:rsidRPr="00E726CC">
              <w:t>2</w:t>
            </w:r>
          </w:p>
        </w:tc>
        <w:tc>
          <w:tcPr>
            <w:tcW w:w="1980" w:type="dxa"/>
            <w:tcBorders>
              <w:top w:val="nil"/>
              <w:bottom w:val="single" w:sz="12" w:space="0" w:color="auto"/>
            </w:tcBorders>
          </w:tcPr>
          <w:p w:rsidR="00F470C7" w:rsidRPr="00E726CC" w:rsidRDefault="00F470C7" w:rsidP="00551572">
            <w:pPr>
              <w:spacing w:before="2" w:after="2" w:line="480" w:lineRule="auto"/>
            </w:pPr>
            <w:r w:rsidRPr="00E726CC">
              <w:t>8</w:t>
            </w:r>
          </w:p>
        </w:tc>
      </w:tr>
    </w:tbl>
    <w:p w:rsidR="00F470C7" w:rsidRPr="00E726CC" w:rsidRDefault="00F470C7" w:rsidP="00642B03">
      <w:pPr>
        <w:spacing w:line="480" w:lineRule="auto"/>
      </w:pPr>
    </w:p>
    <w:p w:rsidR="002F1AC9" w:rsidRPr="00E726CC" w:rsidRDefault="002F1AC9" w:rsidP="00642B03">
      <w:pPr>
        <w:spacing w:line="480" w:lineRule="auto"/>
        <w:sectPr w:rsidR="002F1AC9" w:rsidRPr="00E726CC">
          <w:pgSz w:w="12240" w:h="15840"/>
          <w:pgMar w:top="1440" w:right="1800" w:bottom="1440" w:left="1800" w:header="720" w:footer="720" w:gutter="0"/>
          <w:cols w:space="720"/>
          <w:docGrid w:linePitch="360"/>
        </w:sectPr>
      </w:pPr>
    </w:p>
    <w:p w:rsidR="00905BEF" w:rsidRPr="00E726CC" w:rsidRDefault="003647D7" w:rsidP="00642B03">
      <w:pPr>
        <w:spacing w:line="480" w:lineRule="auto"/>
      </w:pPr>
      <w:r w:rsidRPr="00E726CC">
        <w:lastRenderedPageBreak/>
        <w:t>Table 4</w:t>
      </w:r>
    </w:p>
    <w:p w:rsidR="002F1AC9" w:rsidRPr="00E726CC" w:rsidRDefault="00905BEF" w:rsidP="00642B03">
      <w:pPr>
        <w:spacing w:line="480" w:lineRule="auto"/>
        <w:rPr>
          <w:i/>
        </w:rPr>
      </w:pPr>
      <w:r w:rsidRPr="00E726CC">
        <w:rPr>
          <w:i/>
        </w:rPr>
        <w:t>Factor Loadings and Communalities Based on Principal C</w:t>
      </w:r>
      <w:r w:rsidR="00022C33" w:rsidRPr="00E726CC">
        <w:rPr>
          <w:i/>
        </w:rPr>
        <w:t>omponen</w:t>
      </w:r>
      <w:r w:rsidRPr="00E726CC">
        <w:rPr>
          <w:i/>
        </w:rPr>
        <w:t>ts A</w:t>
      </w:r>
      <w:r w:rsidR="00022C33" w:rsidRPr="00E726CC">
        <w:rPr>
          <w:i/>
        </w:rPr>
        <w:t>nalysis</w:t>
      </w:r>
      <w:r w:rsidRPr="00E726CC">
        <w:rPr>
          <w:i/>
        </w:rPr>
        <w:t xml:space="preserve"> with </w:t>
      </w:r>
      <w:proofErr w:type="spellStart"/>
      <w:r w:rsidRPr="00E726CC">
        <w:rPr>
          <w:i/>
        </w:rPr>
        <w:t>Varimax</w:t>
      </w:r>
      <w:proofErr w:type="spellEnd"/>
      <w:r w:rsidRPr="00E726CC">
        <w:rPr>
          <w:i/>
        </w:rPr>
        <w:t xml:space="preserve"> Rotation for 12 V</w:t>
      </w:r>
      <w:r w:rsidR="00B95B66" w:rsidRPr="00E726CC">
        <w:rPr>
          <w:i/>
        </w:rPr>
        <w:t>ariables from the AAI</w:t>
      </w:r>
      <w:r w:rsidR="006F0847" w:rsidRPr="00E726CC">
        <w:rPr>
          <w:i/>
        </w:rPr>
        <w:t>, N = 87</w:t>
      </w:r>
    </w:p>
    <w:tbl>
      <w:tblPr>
        <w:tblpPr w:leftFromText="180" w:rightFromText="180" w:vertAnchor="text" w:horzAnchor="margin" w:tblpY="419"/>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872"/>
        <w:gridCol w:w="1780"/>
        <w:gridCol w:w="1761"/>
        <w:gridCol w:w="1786"/>
        <w:gridCol w:w="1657"/>
      </w:tblGrid>
      <w:tr w:rsidR="00F74489" w:rsidRPr="00E726CC" w:rsidTr="004B1236">
        <w:tc>
          <w:tcPr>
            <w:tcW w:w="1872" w:type="dxa"/>
            <w:tcBorders>
              <w:top w:val="single" w:sz="12" w:space="0" w:color="auto"/>
              <w:bottom w:val="single" w:sz="4" w:space="0" w:color="auto"/>
            </w:tcBorders>
            <w:shd w:val="clear" w:color="auto" w:fill="auto"/>
          </w:tcPr>
          <w:p w:rsidR="00F74489" w:rsidRPr="00E726CC" w:rsidRDefault="00F74489" w:rsidP="00F74489">
            <w:pPr>
              <w:spacing w:line="480" w:lineRule="auto"/>
            </w:pPr>
          </w:p>
        </w:tc>
        <w:tc>
          <w:tcPr>
            <w:tcW w:w="1780" w:type="dxa"/>
            <w:tcBorders>
              <w:top w:val="single" w:sz="12" w:space="0" w:color="auto"/>
              <w:bottom w:val="single" w:sz="4" w:space="0" w:color="auto"/>
            </w:tcBorders>
            <w:shd w:val="clear" w:color="auto" w:fill="auto"/>
          </w:tcPr>
          <w:p w:rsidR="00F74489" w:rsidRPr="00E726CC" w:rsidRDefault="00F74489" w:rsidP="00F74489">
            <w:pPr>
              <w:spacing w:line="480" w:lineRule="auto"/>
            </w:pPr>
            <w:r w:rsidRPr="00E726CC">
              <w:t>Preoccupied/</w:t>
            </w:r>
          </w:p>
          <w:p w:rsidR="00F74489" w:rsidRPr="00E726CC" w:rsidRDefault="00F74489" w:rsidP="00F74489">
            <w:pPr>
              <w:spacing w:line="480" w:lineRule="auto"/>
            </w:pPr>
            <w:r w:rsidRPr="00E726CC">
              <w:t>unresolved</w:t>
            </w:r>
          </w:p>
        </w:tc>
        <w:tc>
          <w:tcPr>
            <w:tcW w:w="1761" w:type="dxa"/>
            <w:tcBorders>
              <w:top w:val="single" w:sz="12" w:space="0" w:color="auto"/>
              <w:bottom w:val="single" w:sz="4" w:space="0" w:color="auto"/>
            </w:tcBorders>
            <w:shd w:val="clear" w:color="auto" w:fill="auto"/>
          </w:tcPr>
          <w:p w:rsidR="00F74489" w:rsidRPr="00E726CC" w:rsidRDefault="00F74489" w:rsidP="00F74489">
            <w:pPr>
              <w:spacing w:line="480" w:lineRule="auto"/>
            </w:pPr>
            <w:r w:rsidRPr="00E726CC">
              <w:t>Dismissive</w:t>
            </w:r>
          </w:p>
        </w:tc>
        <w:tc>
          <w:tcPr>
            <w:tcW w:w="1786" w:type="dxa"/>
            <w:tcBorders>
              <w:top w:val="single" w:sz="12" w:space="0" w:color="auto"/>
              <w:bottom w:val="single" w:sz="4" w:space="0" w:color="auto"/>
            </w:tcBorders>
            <w:shd w:val="clear" w:color="auto" w:fill="auto"/>
          </w:tcPr>
          <w:p w:rsidR="00F74489" w:rsidRPr="00E726CC" w:rsidRDefault="00F74489" w:rsidP="00F74489">
            <w:pPr>
              <w:spacing w:line="480" w:lineRule="auto"/>
            </w:pPr>
            <w:r w:rsidRPr="00E726CC">
              <w:t>Communality</w:t>
            </w:r>
          </w:p>
        </w:tc>
        <w:tc>
          <w:tcPr>
            <w:tcW w:w="1657" w:type="dxa"/>
            <w:tcBorders>
              <w:top w:val="single" w:sz="12" w:space="0" w:color="auto"/>
              <w:bottom w:val="single" w:sz="4" w:space="0" w:color="auto"/>
            </w:tcBorders>
            <w:shd w:val="clear" w:color="auto" w:fill="auto"/>
          </w:tcPr>
          <w:p w:rsidR="00F74489" w:rsidRPr="00E726CC" w:rsidRDefault="00F74489" w:rsidP="00F74489">
            <w:pPr>
              <w:spacing w:line="480" w:lineRule="auto"/>
            </w:pPr>
            <w:r w:rsidRPr="00E726CC">
              <w:t>Missing (</w:t>
            </w:r>
            <w:r w:rsidRPr="00E726CC">
              <w:rPr>
                <w:i/>
              </w:rPr>
              <w:t>n</w:t>
            </w:r>
            <w:r w:rsidRPr="00E726CC">
              <w:t>)</w:t>
            </w:r>
          </w:p>
        </w:tc>
      </w:tr>
      <w:tr w:rsidR="00F74489" w:rsidRPr="00E726CC" w:rsidTr="004B1236">
        <w:trPr>
          <w:trHeight w:val="493"/>
        </w:trPr>
        <w:tc>
          <w:tcPr>
            <w:tcW w:w="1872" w:type="dxa"/>
            <w:tcBorders>
              <w:bottom w:val="nil"/>
            </w:tcBorders>
            <w:shd w:val="clear" w:color="auto" w:fill="auto"/>
          </w:tcPr>
          <w:p w:rsidR="00F74489" w:rsidRPr="00E726CC" w:rsidRDefault="00F74489" w:rsidP="00F74489">
            <w:pPr>
              <w:spacing w:line="480" w:lineRule="auto"/>
            </w:pPr>
            <w:r w:rsidRPr="00E726CC">
              <w:t>Anger- father</w:t>
            </w:r>
          </w:p>
        </w:tc>
        <w:tc>
          <w:tcPr>
            <w:tcW w:w="1780" w:type="dxa"/>
            <w:tcBorders>
              <w:bottom w:val="nil"/>
            </w:tcBorders>
            <w:shd w:val="clear" w:color="auto" w:fill="auto"/>
          </w:tcPr>
          <w:p w:rsidR="00F74489" w:rsidRPr="00E726CC" w:rsidRDefault="00F74489" w:rsidP="00F74489">
            <w:pPr>
              <w:spacing w:line="480" w:lineRule="auto"/>
              <w:rPr>
                <w:b/>
              </w:rPr>
            </w:pPr>
            <w:r w:rsidRPr="00E726CC">
              <w:rPr>
                <w:b/>
              </w:rPr>
              <w:t>.64</w:t>
            </w:r>
          </w:p>
        </w:tc>
        <w:tc>
          <w:tcPr>
            <w:tcW w:w="1761" w:type="dxa"/>
            <w:tcBorders>
              <w:bottom w:val="nil"/>
            </w:tcBorders>
            <w:shd w:val="clear" w:color="auto" w:fill="auto"/>
          </w:tcPr>
          <w:p w:rsidR="00F74489" w:rsidRPr="00E726CC" w:rsidRDefault="00F74489" w:rsidP="00F74489">
            <w:pPr>
              <w:spacing w:line="480" w:lineRule="auto"/>
            </w:pPr>
            <w:r w:rsidRPr="00E726CC">
              <w:t>-.11</w:t>
            </w:r>
          </w:p>
        </w:tc>
        <w:tc>
          <w:tcPr>
            <w:tcW w:w="1786" w:type="dxa"/>
            <w:tcBorders>
              <w:bottom w:val="nil"/>
            </w:tcBorders>
            <w:shd w:val="clear" w:color="auto" w:fill="auto"/>
          </w:tcPr>
          <w:p w:rsidR="00F74489" w:rsidRPr="00E726CC" w:rsidRDefault="00F74489" w:rsidP="00F74489">
            <w:pPr>
              <w:spacing w:line="480" w:lineRule="auto"/>
            </w:pPr>
            <w:r w:rsidRPr="00E726CC">
              <w:t>.43</w:t>
            </w:r>
          </w:p>
        </w:tc>
        <w:tc>
          <w:tcPr>
            <w:tcW w:w="1657" w:type="dxa"/>
            <w:tcBorders>
              <w:bottom w:val="nil"/>
            </w:tcBorders>
            <w:shd w:val="clear" w:color="auto" w:fill="auto"/>
          </w:tcPr>
          <w:p w:rsidR="00F74489" w:rsidRPr="00E726CC" w:rsidRDefault="00F74489" w:rsidP="00F74489">
            <w:pPr>
              <w:spacing w:line="480" w:lineRule="auto"/>
            </w:pPr>
            <w:r w:rsidRPr="00E726CC">
              <w:t>7</w:t>
            </w:r>
          </w:p>
        </w:tc>
      </w:tr>
      <w:tr w:rsidR="00F74489" w:rsidRPr="00E726CC" w:rsidTr="004B1236">
        <w:tc>
          <w:tcPr>
            <w:tcW w:w="1872" w:type="dxa"/>
            <w:tcBorders>
              <w:top w:val="nil"/>
              <w:bottom w:val="nil"/>
            </w:tcBorders>
            <w:shd w:val="clear" w:color="auto" w:fill="auto"/>
          </w:tcPr>
          <w:p w:rsidR="00F74489" w:rsidRPr="00E726CC" w:rsidRDefault="00F74489" w:rsidP="00F74489">
            <w:pPr>
              <w:spacing w:line="480" w:lineRule="auto"/>
            </w:pPr>
            <w:r w:rsidRPr="00E726CC">
              <w:t>Anger- mother</w:t>
            </w:r>
          </w:p>
        </w:tc>
        <w:tc>
          <w:tcPr>
            <w:tcW w:w="1780" w:type="dxa"/>
            <w:tcBorders>
              <w:top w:val="nil"/>
              <w:bottom w:val="nil"/>
            </w:tcBorders>
            <w:shd w:val="clear" w:color="auto" w:fill="auto"/>
          </w:tcPr>
          <w:p w:rsidR="00F74489" w:rsidRPr="00E726CC" w:rsidRDefault="00F74489" w:rsidP="00F74489">
            <w:pPr>
              <w:spacing w:line="480" w:lineRule="auto"/>
              <w:rPr>
                <w:b/>
              </w:rPr>
            </w:pPr>
            <w:r w:rsidRPr="00E726CC">
              <w:rPr>
                <w:b/>
              </w:rPr>
              <w:t>.74</w:t>
            </w:r>
          </w:p>
        </w:tc>
        <w:tc>
          <w:tcPr>
            <w:tcW w:w="1761" w:type="dxa"/>
            <w:tcBorders>
              <w:top w:val="nil"/>
              <w:bottom w:val="nil"/>
            </w:tcBorders>
            <w:shd w:val="clear" w:color="auto" w:fill="auto"/>
          </w:tcPr>
          <w:p w:rsidR="00F74489" w:rsidRPr="00E726CC" w:rsidRDefault="00F74489" w:rsidP="00F74489">
            <w:pPr>
              <w:spacing w:line="480" w:lineRule="auto"/>
            </w:pPr>
            <w:r w:rsidRPr="00E726CC">
              <w:t>-.01</w:t>
            </w:r>
          </w:p>
        </w:tc>
        <w:tc>
          <w:tcPr>
            <w:tcW w:w="1786" w:type="dxa"/>
            <w:tcBorders>
              <w:top w:val="nil"/>
              <w:bottom w:val="nil"/>
            </w:tcBorders>
            <w:shd w:val="clear" w:color="auto" w:fill="auto"/>
          </w:tcPr>
          <w:p w:rsidR="00F74489" w:rsidRPr="00E726CC" w:rsidRDefault="00F74489" w:rsidP="00F74489">
            <w:pPr>
              <w:spacing w:line="480" w:lineRule="auto"/>
            </w:pPr>
            <w:r w:rsidRPr="00E726CC">
              <w:t>.55</w:t>
            </w:r>
          </w:p>
        </w:tc>
        <w:tc>
          <w:tcPr>
            <w:tcW w:w="1657" w:type="dxa"/>
            <w:tcBorders>
              <w:top w:val="nil"/>
              <w:bottom w:val="nil"/>
            </w:tcBorders>
            <w:shd w:val="clear" w:color="auto" w:fill="auto"/>
          </w:tcPr>
          <w:p w:rsidR="00F74489" w:rsidRPr="00E726CC" w:rsidRDefault="00F74489" w:rsidP="00F74489">
            <w:pPr>
              <w:spacing w:line="480" w:lineRule="auto"/>
            </w:pPr>
            <w:r w:rsidRPr="00E726CC">
              <w:t>1</w:t>
            </w:r>
          </w:p>
        </w:tc>
      </w:tr>
      <w:tr w:rsidR="00F74489" w:rsidRPr="00E726CC" w:rsidTr="004B1236">
        <w:tc>
          <w:tcPr>
            <w:tcW w:w="1872" w:type="dxa"/>
            <w:tcBorders>
              <w:top w:val="nil"/>
              <w:bottom w:val="nil"/>
            </w:tcBorders>
            <w:shd w:val="clear" w:color="auto" w:fill="auto"/>
          </w:tcPr>
          <w:p w:rsidR="00F74489" w:rsidRPr="00E726CC" w:rsidRDefault="00F74489" w:rsidP="00F74489">
            <w:pPr>
              <w:spacing w:line="480" w:lineRule="auto"/>
            </w:pPr>
            <w:r w:rsidRPr="00E726CC">
              <w:t>Passivity</w:t>
            </w:r>
          </w:p>
        </w:tc>
        <w:tc>
          <w:tcPr>
            <w:tcW w:w="1780" w:type="dxa"/>
            <w:tcBorders>
              <w:top w:val="nil"/>
              <w:bottom w:val="nil"/>
            </w:tcBorders>
            <w:shd w:val="clear" w:color="auto" w:fill="auto"/>
          </w:tcPr>
          <w:p w:rsidR="00F74489" w:rsidRPr="00E726CC" w:rsidRDefault="00F74489" w:rsidP="00F74489">
            <w:pPr>
              <w:spacing w:line="480" w:lineRule="auto"/>
              <w:rPr>
                <w:b/>
              </w:rPr>
            </w:pPr>
            <w:r w:rsidRPr="00E726CC">
              <w:rPr>
                <w:b/>
              </w:rPr>
              <w:t>.53</w:t>
            </w:r>
          </w:p>
        </w:tc>
        <w:tc>
          <w:tcPr>
            <w:tcW w:w="1761" w:type="dxa"/>
            <w:tcBorders>
              <w:top w:val="nil"/>
              <w:bottom w:val="nil"/>
            </w:tcBorders>
            <w:shd w:val="clear" w:color="auto" w:fill="auto"/>
          </w:tcPr>
          <w:p w:rsidR="00F74489" w:rsidRPr="00E726CC" w:rsidRDefault="00F74489" w:rsidP="00F74489">
            <w:pPr>
              <w:spacing w:line="480" w:lineRule="auto"/>
            </w:pPr>
            <w:r w:rsidRPr="00E726CC">
              <w:t>.07</w:t>
            </w:r>
          </w:p>
        </w:tc>
        <w:tc>
          <w:tcPr>
            <w:tcW w:w="1786" w:type="dxa"/>
            <w:tcBorders>
              <w:top w:val="nil"/>
              <w:bottom w:val="nil"/>
            </w:tcBorders>
            <w:shd w:val="clear" w:color="auto" w:fill="auto"/>
          </w:tcPr>
          <w:p w:rsidR="00F74489" w:rsidRPr="00E726CC" w:rsidRDefault="00F74489" w:rsidP="00F74489">
            <w:pPr>
              <w:spacing w:line="480" w:lineRule="auto"/>
            </w:pPr>
            <w:r w:rsidRPr="00E726CC">
              <w:t>.28</w:t>
            </w:r>
          </w:p>
        </w:tc>
        <w:tc>
          <w:tcPr>
            <w:tcW w:w="1657" w:type="dxa"/>
            <w:tcBorders>
              <w:top w:val="nil"/>
              <w:bottom w:val="nil"/>
            </w:tcBorders>
            <w:shd w:val="clear" w:color="auto" w:fill="auto"/>
          </w:tcPr>
          <w:p w:rsidR="00F74489" w:rsidRPr="00E726CC" w:rsidRDefault="00F74489" w:rsidP="00F74489">
            <w:pPr>
              <w:spacing w:line="480" w:lineRule="auto"/>
            </w:pPr>
            <w:r w:rsidRPr="00E726CC">
              <w:t>0</w:t>
            </w:r>
          </w:p>
        </w:tc>
      </w:tr>
      <w:tr w:rsidR="00F74489" w:rsidRPr="00E726CC" w:rsidTr="004B1236">
        <w:tc>
          <w:tcPr>
            <w:tcW w:w="1872" w:type="dxa"/>
            <w:tcBorders>
              <w:top w:val="nil"/>
              <w:bottom w:val="nil"/>
            </w:tcBorders>
            <w:shd w:val="clear" w:color="auto" w:fill="auto"/>
          </w:tcPr>
          <w:p w:rsidR="00F74489" w:rsidRPr="00E726CC" w:rsidRDefault="00F74489" w:rsidP="00F74489">
            <w:pPr>
              <w:spacing w:line="480" w:lineRule="auto"/>
            </w:pPr>
            <w:r w:rsidRPr="00E726CC">
              <w:t>Unresolved loss</w:t>
            </w:r>
          </w:p>
        </w:tc>
        <w:tc>
          <w:tcPr>
            <w:tcW w:w="1780" w:type="dxa"/>
            <w:tcBorders>
              <w:top w:val="nil"/>
              <w:bottom w:val="nil"/>
            </w:tcBorders>
            <w:shd w:val="clear" w:color="auto" w:fill="auto"/>
          </w:tcPr>
          <w:p w:rsidR="00F74489" w:rsidRPr="00E726CC" w:rsidRDefault="00F74489" w:rsidP="00F74489">
            <w:pPr>
              <w:spacing w:line="480" w:lineRule="auto"/>
              <w:rPr>
                <w:b/>
              </w:rPr>
            </w:pPr>
            <w:r w:rsidRPr="00E726CC">
              <w:rPr>
                <w:b/>
              </w:rPr>
              <w:t>.62</w:t>
            </w:r>
          </w:p>
        </w:tc>
        <w:tc>
          <w:tcPr>
            <w:tcW w:w="1761" w:type="dxa"/>
            <w:tcBorders>
              <w:top w:val="nil"/>
              <w:bottom w:val="nil"/>
            </w:tcBorders>
            <w:shd w:val="clear" w:color="auto" w:fill="auto"/>
          </w:tcPr>
          <w:p w:rsidR="00F74489" w:rsidRPr="00E726CC" w:rsidRDefault="00F74489" w:rsidP="00F74489">
            <w:pPr>
              <w:spacing w:line="480" w:lineRule="auto"/>
            </w:pPr>
            <w:r w:rsidRPr="00E726CC">
              <w:t>.17</w:t>
            </w:r>
          </w:p>
        </w:tc>
        <w:tc>
          <w:tcPr>
            <w:tcW w:w="1786" w:type="dxa"/>
            <w:tcBorders>
              <w:top w:val="nil"/>
              <w:bottom w:val="nil"/>
            </w:tcBorders>
            <w:shd w:val="clear" w:color="auto" w:fill="auto"/>
          </w:tcPr>
          <w:p w:rsidR="00F74489" w:rsidRPr="00E726CC" w:rsidRDefault="00F74489" w:rsidP="00F74489">
            <w:pPr>
              <w:spacing w:line="480" w:lineRule="auto"/>
            </w:pPr>
            <w:r w:rsidRPr="00E726CC">
              <w:t>.42</w:t>
            </w:r>
          </w:p>
        </w:tc>
        <w:tc>
          <w:tcPr>
            <w:tcW w:w="1657" w:type="dxa"/>
            <w:tcBorders>
              <w:top w:val="nil"/>
              <w:bottom w:val="nil"/>
            </w:tcBorders>
            <w:shd w:val="clear" w:color="auto" w:fill="auto"/>
          </w:tcPr>
          <w:p w:rsidR="00F74489" w:rsidRPr="00E726CC" w:rsidRDefault="00F74489" w:rsidP="00F74489">
            <w:pPr>
              <w:spacing w:line="480" w:lineRule="auto"/>
            </w:pPr>
            <w:r w:rsidRPr="00E726CC">
              <w:t>5</w:t>
            </w:r>
          </w:p>
        </w:tc>
      </w:tr>
      <w:tr w:rsidR="00F74489" w:rsidRPr="00E726CC" w:rsidTr="004B1236">
        <w:tc>
          <w:tcPr>
            <w:tcW w:w="1872" w:type="dxa"/>
            <w:tcBorders>
              <w:top w:val="nil"/>
              <w:bottom w:val="nil"/>
            </w:tcBorders>
            <w:shd w:val="clear" w:color="auto" w:fill="auto"/>
          </w:tcPr>
          <w:p w:rsidR="00F74489" w:rsidRPr="00E726CC" w:rsidRDefault="00F74489" w:rsidP="00F74489">
            <w:pPr>
              <w:spacing w:line="480" w:lineRule="auto"/>
            </w:pPr>
            <w:r w:rsidRPr="00E726CC">
              <w:t>Unresolved trauma</w:t>
            </w:r>
          </w:p>
        </w:tc>
        <w:tc>
          <w:tcPr>
            <w:tcW w:w="1780" w:type="dxa"/>
            <w:tcBorders>
              <w:top w:val="nil"/>
              <w:bottom w:val="nil"/>
            </w:tcBorders>
            <w:shd w:val="clear" w:color="auto" w:fill="auto"/>
          </w:tcPr>
          <w:p w:rsidR="00F74489" w:rsidRPr="00E726CC" w:rsidRDefault="00F74489" w:rsidP="00F74489">
            <w:pPr>
              <w:spacing w:line="480" w:lineRule="auto"/>
              <w:rPr>
                <w:b/>
              </w:rPr>
            </w:pPr>
            <w:r w:rsidRPr="00E726CC">
              <w:rPr>
                <w:b/>
              </w:rPr>
              <w:t>.74</w:t>
            </w:r>
          </w:p>
        </w:tc>
        <w:tc>
          <w:tcPr>
            <w:tcW w:w="1761" w:type="dxa"/>
            <w:tcBorders>
              <w:top w:val="nil"/>
              <w:bottom w:val="nil"/>
            </w:tcBorders>
            <w:shd w:val="clear" w:color="auto" w:fill="auto"/>
          </w:tcPr>
          <w:p w:rsidR="00F74489" w:rsidRPr="00E726CC" w:rsidRDefault="00F74489" w:rsidP="00F74489">
            <w:pPr>
              <w:spacing w:line="480" w:lineRule="auto"/>
            </w:pPr>
            <w:r w:rsidRPr="00E726CC">
              <w:t>-.01</w:t>
            </w:r>
          </w:p>
        </w:tc>
        <w:tc>
          <w:tcPr>
            <w:tcW w:w="1786" w:type="dxa"/>
            <w:tcBorders>
              <w:top w:val="nil"/>
              <w:bottom w:val="nil"/>
            </w:tcBorders>
            <w:shd w:val="clear" w:color="auto" w:fill="auto"/>
          </w:tcPr>
          <w:p w:rsidR="00F74489" w:rsidRPr="00E726CC" w:rsidRDefault="00F74489" w:rsidP="00F74489">
            <w:pPr>
              <w:spacing w:line="480" w:lineRule="auto"/>
            </w:pPr>
            <w:r w:rsidRPr="00E726CC">
              <w:t>.54</w:t>
            </w:r>
          </w:p>
        </w:tc>
        <w:tc>
          <w:tcPr>
            <w:tcW w:w="1657" w:type="dxa"/>
            <w:tcBorders>
              <w:top w:val="nil"/>
              <w:bottom w:val="nil"/>
            </w:tcBorders>
            <w:shd w:val="clear" w:color="auto" w:fill="auto"/>
          </w:tcPr>
          <w:p w:rsidR="00F74489" w:rsidRPr="00E726CC" w:rsidRDefault="00F74489" w:rsidP="00F74489">
            <w:pPr>
              <w:spacing w:line="480" w:lineRule="auto"/>
            </w:pPr>
            <w:r w:rsidRPr="00E726CC">
              <w:t>22</w:t>
            </w:r>
          </w:p>
        </w:tc>
      </w:tr>
      <w:tr w:rsidR="00F74489" w:rsidRPr="00E726CC" w:rsidTr="004B1236">
        <w:tc>
          <w:tcPr>
            <w:tcW w:w="1872" w:type="dxa"/>
            <w:tcBorders>
              <w:top w:val="nil"/>
              <w:bottom w:val="nil"/>
            </w:tcBorders>
            <w:shd w:val="clear" w:color="auto" w:fill="auto"/>
          </w:tcPr>
          <w:p w:rsidR="00F74489" w:rsidRPr="00E726CC" w:rsidRDefault="00F74489" w:rsidP="00F74489">
            <w:pPr>
              <w:spacing w:line="480" w:lineRule="auto"/>
            </w:pPr>
            <w:r w:rsidRPr="00E726CC">
              <w:t>Coherence of mind*</w:t>
            </w:r>
          </w:p>
        </w:tc>
        <w:tc>
          <w:tcPr>
            <w:tcW w:w="1780" w:type="dxa"/>
            <w:tcBorders>
              <w:top w:val="nil"/>
              <w:bottom w:val="nil"/>
            </w:tcBorders>
            <w:shd w:val="clear" w:color="auto" w:fill="auto"/>
          </w:tcPr>
          <w:p w:rsidR="00F74489" w:rsidRPr="00E726CC" w:rsidRDefault="00F74489" w:rsidP="00F74489">
            <w:pPr>
              <w:spacing w:line="480" w:lineRule="auto"/>
              <w:rPr>
                <w:b/>
              </w:rPr>
            </w:pPr>
            <w:r w:rsidRPr="00E726CC">
              <w:rPr>
                <w:b/>
              </w:rPr>
              <w:t>.72</w:t>
            </w:r>
          </w:p>
        </w:tc>
        <w:tc>
          <w:tcPr>
            <w:tcW w:w="1761" w:type="dxa"/>
            <w:tcBorders>
              <w:top w:val="nil"/>
              <w:bottom w:val="nil"/>
            </w:tcBorders>
            <w:shd w:val="clear" w:color="auto" w:fill="auto"/>
          </w:tcPr>
          <w:p w:rsidR="00F74489" w:rsidRPr="00E726CC" w:rsidRDefault="00F74489" w:rsidP="00F74489">
            <w:pPr>
              <w:spacing w:line="480" w:lineRule="auto"/>
            </w:pPr>
            <w:r w:rsidRPr="00E726CC">
              <w:t>.55</w:t>
            </w:r>
          </w:p>
        </w:tc>
        <w:tc>
          <w:tcPr>
            <w:tcW w:w="1786" w:type="dxa"/>
            <w:tcBorders>
              <w:top w:val="nil"/>
              <w:bottom w:val="nil"/>
            </w:tcBorders>
            <w:shd w:val="clear" w:color="auto" w:fill="auto"/>
          </w:tcPr>
          <w:p w:rsidR="00F74489" w:rsidRPr="00E726CC" w:rsidRDefault="00F74489" w:rsidP="00F74489">
            <w:pPr>
              <w:spacing w:line="480" w:lineRule="auto"/>
            </w:pPr>
            <w:r w:rsidRPr="00E726CC">
              <w:t>.82</w:t>
            </w:r>
          </w:p>
        </w:tc>
        <w:tc>
          <w:tcPr>
            <w:tcW w:w="1657" w:type="dxa"/>
            <w:tcBorders>
              <w:top w:val="nil"/>
              <w:bottom w:val="nil"/>
            </w:tcBorders>
            <w:shd w:val="clear" w:color="auto" w:fill="auto"/>
          </w:tcPr>
          <w:p w:rsidR="00F74489" w:rsidRPr="00E726CC" w:rsidRDefault="00F74489" w:rsidP="00F74489">
            <w:pPr>
              <w:spacing w:line="480" w:lineRule="auto"/>
            </w:pPr>
            <w:r w:rsidRPr="00E726CC">
              <w:t>0</w:t>
            </w:r>
          </w:p>
        </w:tc>
      </w:tr>
      <w:tr w:rsidR="00F74489" w:rsidRPr="00E726CC" w:rsidTr="004B1236">
        <w:tc>
          <w:tcPr>
            <w:tcW w:w="1872" w:type="dxa"/>
            <w:tcBorders>
              <w:top w:val="nil"/>
              <w:bottom w:val="nil"/>
            </w:tcBorders>
            <w:shd w:val="clear" w:color="auto" w:fill="auto"/>
          </w:tcPr>
          <w:p w:rsidR="00F74489" w:rsidRPr="00E726CC" w:rsidRDefault="00F74489" w:rsidP="00F74489">
            <w:pPr>
              <w:spacing w:line="480" w:lineRule="auto"/>
            </w:pPr>
            <w:r w:rsidRPr="00E726CC">
              <w:t>Fear of loss</w:t>
            </w:r>
          </w:p>
        </w:tc>
        <w:tc>
          <w:tcPr>
            <w:tcW w:w="1780" w:type="dxa"/>
            <w:tcBorders>
              <w:top w:val="nil"/>
              <w:bottom w:val="nil"/>
            </w:tcBorders>
            <w:shd w:val="clear" w:color="auto" w:fill="auto"/>
          </w:tcPr>
          <w:p w:rsidR="00F74489" w:rsidRPr="00E726CC" w:rsidRDefault="00F74489" w:rsidP="00F74489">
            <w:pPr>
              <w:spacing w:line="480" w:lineRule="auto"/>
            </w:pPr>
            <w:r w:rsidRPr="00E726CC">
              <w:t>.26 (dropped)</w:t>
            </w:r>
          </w:p>
        </w:tc>
        <w:tc>
          <w:tcPr>
            <w:tcW w:w="1761" w:type="dxa"/>
            <w:tcBorders>
              <w:top w:val="nil"/>
              <w:bottom w:val="nil"/>
            </w:tcBorders>
            <w:shd w:val="clear" w:color="auto" w:fill="auto"/>
          </w:tcPr>
          <w:p w:rsidR="00F74489" w:rsidRPr="00E726CC" w:rsidRDefault="00F74489" w:rsidP="00F74489">
            <w:pPr>
              <w:spacing w:line="480" w:lineRule="auto"/>
            </w:pPr>
            <w:r w:rsidRPr="00E726CC">
              <w:t>-.11</w:t>
            </w:r>
          </w:p>
        </w:tc>
        <w:tc>
          <w:tcPr>
            <w:tcW w:w="1786" w:type="dxa"/>
            <w:tcBorders>
              <w:top w:val="nil"/>
              <w:bottom w:val="nil"/>
            </w:tcBorders>
            <w:shd w:val="clear" w:color="auto" w:fill="auto"/>
          </w:tcPr>
          <w:p w:rsidR="00F74489" w:rsidRPr="00E726CC" w:rsidRDefault="00F74489" w:rsidP="00F74489">
            <w:pPr>
              <w:spacing w:line="480" w:lineRule="auto"/>
            </w:pPr>
            <w:r w:rsidRPr="00E726CC">
              <w:t>.08</w:t>
            </w:r>
          </w:p>
        </w:tc>
        <w:tc>
          <w:tcPr>
            <w:tcW w:w="1657" w:type="dxa"/>
            <w:tcBorders>
              <w:top w:val="nil"/>
              <w:bottom w:val="nil"/>
            </w:tcBorders>
            <w:shd w:val="clear" w:color="auto" w:fill="auto"/>
          </w:tcPr>
          <w:p w:rsidR="00F74489" w:rsidRPr="00E726CC" w:rsidRDefault="00F74489" w:rsidP="00F74489">
            <w:pPr>
              <w:spacing w:line="480" w:lineRule="auto"/>
            </w:pPr>
            <w:r w:rsidRPr="00E726CC">
              <w:t>0</w:t>
            </w:r>
          </w:p>
        </w:tc>
      </w:tr>
      <w:tr w:rsidR="00551572" w:rsidRPr="00E726CC" w:rsidTr="004B1236">
        <w:tc>
          <w:tcPr>
            <w:tcW w:w="1872" w:type="dxa"/>
            <w:tcBorders>
              <w:top w:val="nil"/>
              <w:bottom w:val="nil"/>
            </w:tcBorders>
            <w:shd w:val="clear" w:color="auto" w:fill="auto"/>
          </w:tcPr>
          <w:p w:rsidR="00551572" w:rsidRPr="00E726CC" w:rsidRDefault="00551572" w:rsidP="00551572">
            <w:pPr>
              <w:spacing w:line="480" w:lineRule="auto"/>
            </w:pPr>
          </w:p>
        </w:tc>
        <w:tc>
          <w:tcPr>
            <w:tcW w:w="1780" w:type="dxa"/>
            <w:tcBorders>
              <w:top w:val="nil"/>
              <w:bottom w:val="nil"/>
            </w:tcBorders>
            <w:shd w:val="clear" w:color="auto" w:fill="auto"/>
          </w:tcPr>
          <w:p w:rsidR="00551572" w:rsidRPr="00E726CC" w:rsidRDefault="00551572" w:rsidP="00F74489">
            <w:pPr>
              <w:spacing w:line="480" w:lineRule="auto"/>
            </w:pPr>
          </w:p>
        </w:tc>
        <w:tc>
          <w:tcPr>
            <w:tcW w:w="1761" w:type="dxa"/>
            <w:tcBorders>
              <w:top w:val="nil"/>
              <w:bottom w:val="nil"/>
            </w:tcBorders>
            <w:shd w:val="clear" w:color="auto" w:fill="auto"/>
          </w:tcPr>
          <w:p w:rsidR="00551572" w:rsidRPr="00E726CC" w:rsidRDefault="00551572" w:rsidP="00F74489">
            <w:pPr>
              <w:spacing w:line="480" w:lineRule="auto"/>
              <w:rPr>
                <w:b/>
              </w:rPr>
            </w:pPr>
          </w:p>
        </w:tc>
        <w:tc>
          <w:tcPr>
            <w:tcW w:w="1786" w:type="dxa"/>
            <w:tcBorders>
              <w:top w:val="nil"/>
              <w:bottom w:val="nil"/>
            </w:tcBorders>
            <w:shd w:val="clear" w:color="auto" w:fill="auto"/>
          </w:tcPr>
          <w:p w:rsidR="00551572" w:rsidRPr="00E726CC" w:rsidRDefault="00551572" w:rsidP="00F74489">
            <w:pPr>
              <w:spacing w:line="480" w:lineRule="auto"/>
            </w:pPr>
          </w:p>
        </w:tc>
        <w:tc>
          <w:tcPr>
            <w:tcW w:w="1657" w:type="dxa"/>
            <w:tcBorders>
              <w:top w:val="nil"/>
              <w:bottom w:val="nil"/>
            </w:tcBorders>
            <w:shd w:val="clear" w:color="auto" w:fill="auto"/>
          </w:tcPr>
          <w:p w:rsidR="00551572" w:rsidRPr="00E726CC" w:rsidRDefault="00551572" w:rsidP="00F74489">
            <w:pPr>
              <w:spacing w:line="480" w:lineRule="auto"/>
            </w:pPr>
          </w:p>
        </w:tc>
      </w:tr>
      <w:tr w:rsidR="00F74489" w:rsidRPr="00E726CC" w:rsidTr="004B1236">
        <w:tc>
          <w:tcPr>
            <w:tcW w:w="1872" w:type="dxa"/>
            <w:tcBorders>
              <w:top w:val="nil"/>
              <w:bottom w:val="nil"/>
            </w:tcBorders>
            <w:shd w:val="clear" w:color="auto" w:fill="auto"/>
          </w:tcPr>
          <w:p w:rsidR="00F74489" w:rsidRPr="00E726CC" w:rsidRDefault="00F74489" w:rsidP="00551572">
            <w:pPr>
              <w:spacing w:line="480" w:lineRule="auto"/>
            </w:pPr>
            <w:r w:rsidRPr="00E726CC">
              <w:t>1dealization-father</w:t>
            </w:r>
          </w:p>
        </w:tc>
        <w:tc>
          <w:tcPr>
            <w:tcW w:w="1780" w:type="dxa"/>
            <w:tcBorders>
              <w:top w:val="nil"/>
              <w:bottom w:val="nil"/>
            </w:tcBorders>
            <w:shd w:val="clear" w:color="auto" w:fill="auto"/>
          </w:tcPr>
          <w:p w:rsidR="00F74489" w:rsidRPr="00E726CC" w:rsidRDefault="00F74489" w:rsidP="00F74489">
            <w:pPr>
              <w:spacing w:line="480" w:lineRule="auto"/>
            </w:pPr>
            <w:r w:rsidRPr="00E726CC">
              <w:t>-.21</w:t>
            </w:r>
          </w:p>
        </w:tc>
        <w:tc>
          <w:tcPr>
            <w:tcW w:w="1761" w:type="dxa"/>
            <w:tcBorders>
              <w:top w:val="nil"/>
              <w:bottom w:val="nil"/>
            </w:tcBorders>
            <w:shd w:val="clear" w:color="auto" w:fill="auto"/>
          </w:tcPr>
          <w:p w:rsidR="00F74489" w:rsidRPr="00E726CC" w:rsidRDefault="00F74489" w:rsidP="00F74489">
            <w:pPr>
              <w:spacing w:line="480" w:lineRule="auto"/>
              <w:rPr>
                <w:b/>
              </w:rPr>
            </w:pPr>
            <w:r w:rsidRPr="00E726CC">
              <w:rPr>
                <w:b/>
              </w:rPr>
              <w:t>.57</w:t>
            </w:r>
          </w:p>
        </w:tc>
        <w:tc>
          <w:tcPr>
            <w:tcW w:w="1786" w:type="dxa"/>
            <w:tcBorders>
              <w:top w:val="nil"/>
              <w:bottom w:val="nil"/>
            </w:tcBorders>
            <w:shd w:val="clear" w:color="auto" w:fill="auto"/>
          </w:tcPr>
          <w:p w:rsidR="00F74489" w:rsidRPr="00E726CC" w:rsidRDefault="00F74489" w:rsidP="00F74489">
            <w:pPr>
              <w:spacing w:line="480" w:lineRule="auto"/>
            </w:pPr>
            <w:r w:rsidRPr="00E726CC">
              <w:t>.37</w:t>
            </w:r>
          </w:p>
        </w:tc>
        <w:tc>
          <w:tcPr>
            <w:tcW w:w="1657" w:type="dxa"/>
            <w:tcBorders>
              <w:top w:val="nil"/>
              <w:bottom w:val="nil"/>
            </w:tcBorders>
            <w:shd w:val="clear" w:color="auto" w:fill="auto"/>
          </w:tcPr>
          <w:p w:rsidR="00F74489" w:rsidRPr="00E726CC" w:rsidRDefault="00F74489" w:rsidP="00F74489">
            <w:pPr>
              <w:spacing w:line="480" w:lineRule="auto"/>
            </w:pPr>
            <w:r w:rsidRPr="00E726CC">
              <w:t>7</w:t>
            </w:r>
          </w:p>
        </w:tc>
      </w:tr>
      <w:tr w:rsidR="00F74489" w:rsidRPr="00E726CC" w:rsidTr="004B1236">
        <w:tc>
          <w:tcPr>
            <w:tcW w:w="1872" w:type="dxa"/>
            <w:tcBorders>
              <w:top w:val="nil"/>
              <w:bottom w:val="nil"/>
            </w:tcBorders>
            <w:shd w:val="clear" w:color="auto" w:fill="auto"/>
          </w:tcPr>
          <w:p w:rsidR="00F74489" w:rsidRPr="00E726CC" w:rsidRDefault="00F74489" w:rsidP="00F74489">
            <w:pPr>
              <w:spacing w:line="480" w:lineRule="auto"/>
            </w:pPr>
            <w:r w:rsidRPr="00E726CC">
              <w:t>Idealization- mother</w:t>
            </w:r>
          </w:p>
        </w:tc>
        <w:tc>
          <w:tcPr>
            <w:tcW w:w="1780" w:type="dxa"/>
            <w:tcBorders>
              <w:top w:val="nil"/>
              <w:bottom w:val="nil"/>
            </w:tcBorders>
            <w:shd w:val="clear" w:color="auto" w:fill="auto"/>
          </w:tcPr>
          <w:p w:rsidR="00F74489" w:rsidRPr="00E726CC" w:rsidRDefault="00F74489" w:rsidP="00F74489">
            <w:pPr>
              <w:spacing w:line="480" w:lineRule="auto"/>
            </w:pPr>
            <w:r w:rsidRPr="00E726CC">
              <w:t>-.28</w:t>
            </w:r>
          </w:p>
        </w:tc>
        <w:tc>
          <w:tcPr>
            <w:tcW w:w="1761" w:type="dxa"/>
            <w:tcBorders>
              <w:top w:val="nil"/>
              <w:bottom w:val="nil"/>
            </w:tcBorders>
            <w:shd w:val="clear" w:color="auto" w:fill="auto"/>
          </w:tcPr>
          <w:p w:rsidR="00F74489" w:rsidRPr="00E726CC" w:rsidRDefault="00F74489" w:rsidP="00F74489">
            <w:pPr>
              <w:spacing w:line="480" w:lineRule="auto"/>
              <w:rPr>
                <w:b/>
              </w:rPr>
            </w:pPr>
            <w:r w:rsidRPr="00E726CC">
              <w:rPr>
                <w:b/>
              </w:rPr>
              <w:t>.52</w:t>
            </w:r>
          </w:p>
        </w:tc>
        <w:tc>
          <w:tcPr>
            <w:tcW w:w="1786" w:type="dxa"/>
            <w:tcBorders>
              <w:top w:val="nil"/>
              <w:bottom w:val="nil"/>
            </w:tcBorders>
            <w:shd w:val="clear" w:color="auto" w:fill="auto"/>
          </w:tcPr>
          <w:p w:rsidR="00F74489" w:rsidRPr="00E726CC" w:rsidRDefault="00F74489" w:rsidP="00F74489">
            <w:pPr>
              <w:spacing w:line="480" w:lineRule="auto"/>
            </w:pPr>
            <w:r w:rsidRPr="00E726CC">
              <w:t>.34</w:t>
            </w:r>
          </w:p>
        </w:tc>
        <w:tc>
          <w:tcPr>
            <w:tcW w:w="1657" w:type="dxa"/>
            <w:tcBorders>
              <w:top w:val="nil"/>
              <w:bottom w:val="nil"/>
            </w:tcBorders>
            <w:shd w:val="clear" w:color="auto" w:fill="auto"/>
          </w:tcPr>
          <w:p w:rsidR="00F74489" w:rsidRPr="00E726CC" w:rsidRDefault="00F74489" w:rsidP="00F74489">
            <w:pPr>
              <w:spacing w:line="480" w:lineRule="auto"/>
            </w:pPr>
            <w:r w:rsidRPr="00E726CC">
              <w:t>1</w:t>
            </w:r>
          </w:p>
        </w:tc>
      </w:tr>
      <w:tr w:rsidR="00F74489" w:rsidRPr="00E726CC" w:rsidTr="004B1236">
        <w:tc>
          <w:tcPr>
            <w:tcW w:w="1872" w:type="dxa"/>
            <w:tcBorders>
              <w:top w:val="nil"/>
              <w:bottom w:val="nil"/>
            </w:tcBorders>
            <w:shd w:val="clear" w:color="auto" w:fill="auto"/>
          </w:tcPr>
          <w:p w:rsidR="00F74489" w:rsidRPr="00E726CC" w:rsidRDefault="00F74489" w:rsidP="00F74489">
            <w:pPr>
              <w:spacing w:line="480" w:lineRule="auto"/>
            </w:pPr>
            <w:r w:rsidRPr="00E726CC">
              <w:t>Lack of recall</w:t>
            </w:r>
          </w:p>
        </w:tc>
        <w:tc>
          <w:tcPr>
            <w:tcW w:w="1780" w:type="dxa"/>
            <w:tcBorders>
              <w:top w:val="nil"/>
              <w:bottom w:val="nil"/>
            </w:tcBorders>
            <w:shd w:val="clear" w:color="auto" w:fill="auto"/>
          </w:tcPr>
          <w:p w:rsidR="00F74489" w:rsidRPr="00E726CC" w:rsidRDefault="00F74489" w:rsidP="00F74489">
            <w:pPr>
              <w:spacing w:line="480" w:lineRule="auto"/>
            </w:pPr>
            <w:r w:rsidRPr="00E726CC">
              <w:t>.00</w:t>
            </w:r>
          </w:p>
        </w:tc>
        <w:tc>
          <w:tcPr>
            <w:tcW w:w="1761" w:type="dxa"/>
            <w:tcBorders>
              <w:top w:val="nil"/>
              <w:bottom w:val="nil"/>
            </w:tcBorders>
            <w:shd w:val="clear" w:color="auto" w:fill="auto"/>
          </w:tcPr>
          <w:p w:rsidR="00F74489" w:rsidRPr="00E726CC" w:rsidRDefault="00F74489" w:rsidP="00F74489">
            <w:pPr>
              <w:spacing w:line="480" w:lineRule="auto"/>
              <w:rPr>
                <w:b/>
              </w:rPr>
            </w:pPr>
            <w:r w:rsidRPr="00E726CC">
              <w:rPr>
                <w:b/>
              </w:rPr>
              <w:t>.75</w:t>
            </w:r>
          </w:p>
        </w:tc>
        <w:tc>
          <w:tcPr>
            <w:tcW w:w="1786" w:type="dxa"/>
            <w:tcBorders>
              <w:top w:val="nil"/>
              <w:bottom w:val="nil"/>
            </w:tcBorders>
            <w:shd w:val="clear" w:color="auto" w:fill="auto"/>
          </w:tcPr>
          <w:p w:rsidR="00F74489" w:rsidRPr="00E726CC" w:rsidRDefault="00F74489" w:rsidP="00F74489">
            <w:pPr>
              <w:spacing w:line="480" w:lineRule="auto"/>
            </w:pPr>
            <w:r w:rsidRPr="00E726CC">
              <w:t>.56</w:t>
            </w:r>
          </w:p>
        </w:tc>
        <w:tc>
          <w:tcPr>
            <w:tcW w:w="1657" w:type="dxa"/>
            <w:tcBorders>
              <w:top w:val="nil"/>
              <w:bottom w:val="nil"/>
            </w:tcBorders>
            <w:shd w:val="clear" w:color="auto" w:fill="auto"/>
          </w:tcPr>
          <w:p w:rsidR="00F74489" w:rsidRPr="00E726CC" w:rsidRDefault="00F74489" w:rsidP="00F74489">
            <w:pPr>
              <w:spacing w:line="480" w:lineRule="auto"/>
            </w:pPr>
            <w:r w:rsidRPr="00E726CC">
              <w:t>0</w:t>
            </w:r>
          </w:p>
        </w:tc>
      </w:tr>
      <w:tr w:rsidR="00F74489" w:rsidRPr="00E726CC" w:rsidTr="004B1236">
        <w:tc>
          <w:tcPr>
            <w:tcW w:w="1872" w:type="dxa"/>
            <w:tcBorders>
              <w:top w:val="nil"/>
              <w:bottom w:val="nil"/>
            </w:tcBorders>
            <w:shd w:val="clear" w:color="auto" w:fill="auto"/>
          </w:tcPr>
          <w:p w:rsidR="00F74489" w:rsidRPr="00E726CC" w:rsidRDefault="00F74489" w:rsidP="00F74489">
            <w:pPr>
              <w:spacing w:line="480" w:lineRule="auto"/>
            </w:pPr>
            <w:r w:rsidRPr="00E726CC">
              <w:t>Metacognitive monitoring*</w:t>
            </w:r>
          </w:p>
        </w:tc>
        <w:tc>
          <w:tcPr>
            <w:tcW w:w="1780" w:type="dxa"/>
            <w:tcBorders>
              <w:top w:val="nil"/>
              <w:bottom w:val="nil"/>
            </w:tcBorders>
            <w:shd w:val="clear" w:color="auto" w:fill="auto"/>
          </w:tcPr>
          <w:p w:rsidR="00F74489" w:rsidRPr="00E726CC" w:rsidRDefault="00F74489" w:rsidP="00F74489">
            <w:pPr>
              <w:spacing w:line="480" w:lineRule="auto"/>
            </w:pPr>
            <w:r w:rsidRPr="00E726CC">
              <w:t>.43</w:t>
            </w:r>
          </w:p>
        </w:tc>
        <w:tc>
          <w:tcPr>
            <w:tcW w:w="1761" w:type="dxa"/>
            <w:tcBorders>
              <w:top w:val="nil"/>
              <w:bottom w:val="nil"/>
            </w:tcBorders>
            <w:shd w:val="clear" w:color="auto" w:fill="auto"/>
          </w:tcPr>
          <w:p w:rsidR="00F74489" w:rsidRPr="00E726CC" w:rsidRDefault="00F74489" w:rsidP="00F74489">
            <w:pPr>
              <w:spacing w:line="480" w:lineRule="auto"/>
              <w:rPr>
                <w:b/>
              </w:rPr>
            </w:pPr>
            <w:r w:rsidRPr="00E726CC">
              <w:rPr>
                <w:b/>
              </w:rPr>
              <w:t>.66</w:t>
            </w:r>
          </w:p>
        </w:tc>
        <w:tc>
          <w:tcPr>
            <w:tcW w:w="1786" w:type="dxa"/>
            <w:tcBorders>
              <w:top w:val="nil"/>
              <w:bottom w:val="nil"/>
            </w:tcBorders>
            <w:shd w:val="clear" w:color="auto" w:fill="auto"/>
          </w:tcPr>
          <w:p w:rsidR="00F74489" w:rsidRPr="00E726CC" w:rsidRDefault="00F74489" w:rsidP="00F74489">
            <w:pPr>
              <w:spacing w:line="480" w:lineRule="auto"/>
            </w:pPr>
            <w:r w:rsidRPr="00E726CC">
              <w:t>.61</w:t>
            </w:r>
          </w:p>
        </w:tc>
        <w:tc>
          <w:tcPr>
            <w:tcW w:w="1657" w:type="dxa"/>
            <w:tcBorders>
              <w:top w:val="nil"/>
              <w:bottom w:val="nil"/>
            </w:tcBorders>
            <w:shd w:val="clear" w:color="auto" w:fill="auto"/>
          </w:tcPr>
          <w:p w:rsidR="00F74489" w:rsidRPr="00E726CC" w:rsidRDefault="00F74489" w:rsidP="00F74489">
            <w:pPr>
              <w:spacing w:line="480" w:lineRule="auto"/>
            </w:pPr>
            <w:r w:rsidRPr="00E726CC">
              <w:t>0</w:t>
            </w:r>
          </w:p>
        </w:tc>
      </w:tr>
      <w:tr w:rsidR="00F74489" w:rsidRPr="00E726CC" w:rsidTr="004B1236">
        <w:tc>
          <w:tcPr>
            <w:tcW w:w="1872" w:type="dxa"/>
            <w:tcBorders>
              <w:top w:val="nil"/>
              <w:bottom w:val="single" w:sz="12" w:space="0" w:color="auto"/>
            </w:tcBorders>
            <w:shd w:val="clear" w:color="auto" w:fill="auto"/>
          </w:tcPr>
          <w:p w:rsidR="00F74489" w:rsidRPr="00E726CC" w:rsidRDefault="00F74489" w:rsidP="00F74489">
            <w:pPr>
              <w:spacing w:line="480" w:lineRule="auto"/>
            </w:pPr>
            <w:r w:rsidRPr="00E726CC">
              <w:lastRenderedPageBreak/>
              <w:t>Derogation of attachment</w:t>
            </w:r>
          </w:p>
        </w:tc>
        <w:tc>
          <w:tcPr>
            <w:tcW w:w="1780" w:type="dxa"/>
            <w:tcBorders>
              <w:top w:val="nil"/>
              <w:bottom w:val="single" w:sz="12" w:space="0" w:color="auto"/>
            </w:tcBorders>
            <w:shd w:val="clear" w:color="auto" w:fill="auto"/>
          </w:tcPr>
          <w:p w:rsidR="00F74489" w:rsidRPr="00E726CC" w:rsidRDefault="00F74489" w:rsidP="00F74489">
            <w:pPr>
              <w:spacing w:line="480" w:lineRule="auto"/>
            </w:pPr>
            <w:r w:rsidRPr="00E726CC">
              <w:t>.26</w:t>
            </w:r>
          </w:p>
        </w:tc>
        <w:tc>
          <w:tcPr>
            <w:tcW w:w="1761" w:type="dxa"/>
            <w:tcBorders>
              <w:top w:val="nil"/>
              <w:bottom w:val="single" w:sz="12" w:space="0" w:color="auto"/>
            </w:tcBorders>
            <w:shd w:val="clear" w:color="auto" w:fill="auto"/>
          </w:tcPr>
          <w:p w:rsidR="00F74489" w:rsidRPr="00E726CC" w:rsidRDefault="00F74489" w:rsidP="00F74489">
            <w:pPr>
              <w:spacing w:line="480" w:lineRule="auto"/>
              <w:rPr>
                <w:b/>
              </w:rPr>
            </w:pPr>
            <w:r w:rsidRPr="00E726CC">
              <w:rPr>
                <w:b/>
              </w:rPr>
              <w:t>.51</w:t>
            </w:r>
          </w:p>
        </w:tc>
        <w:tc>
          <w:tcPr>
            <w:tcW w:w="1786" w:type="dxa"/>
            <w:tcBorders>
              <w:top w:val="nil"/>
              <w:bottom w:val="single" w:sz="12" w:space="0" w:color="auto"/>
            </w:tcBorders>
            <w:shd w:val="clear" w:color="auto" w:fill="auto"/>
          </w:tcPr>
          <w:p w:rsidR="00F74489" w:rsidRPr="00E726CC" w:rsidRDefault="00F74489" w:rsidP="00F74489">
            <w:pPr>
              <w:spacing w:line="480" w:lineRule="auto"/>
            </w:pPr>
            <w:r w:rsidRPr="00E726CC">
              <w:t>.33</w:t>
            </w:r>
          </w:p>
        </w:tc>
        <w:tc>
          <w:tcPr>
            <w:tcW w:w="1657" w:type="dxa"/>
            <w:tcBorders>
              <w:top w:val="nil"/>
              <w:bottom w:val="single" w:sz="12" w:space="0" w:color="auto"/>
            </w:tcBorders>
            <w:shd w:val="clear" w:color="auto" w:fill="auto"/>
          </w:tcPr>
          <w:p w:rsidR="00F74489" w:rsidRPr="00E726CC" w:rsidRDefault="00F74489" w:rsidP="00F74489">
            <w:pPr>
              <w:spacing w:line="480" w:lineRule="auto"/>
            </w:pPr>
            <w:r w:rsidRPr="00E726CC">
              <w:t>0</w:t>
            </w:r>
          </w:p>
        </w:tc>
      </w:tr>
    </w:tbl>
    <w:p w:rsidR="001312A6" w:rsidRPr="00E726CC" w:rsidRDefault="00551572" w:rsidP="00642B03">
      <w:pPr>
        <w:spacing w:line="480" w:lineRule="auto"/>
      </w:pPr>
      <w:r w:rsidRPr="00E726CC">
        <w:t xml:space="preserve">* </w:t>
      </w:r>
      <w:r w:rsidR="007A6CC3" w:rsidRPr="00E726CC">
        <w:t xml:space="preserve">reverse coded. </w:t>
      </w:r>
    </w:p>
    <w:p w:rsidR="002F1AC9" w:rsidRPr="00E726CC" w:rsidRDefault="002F1AC9" w:rsidP="00642B03">
      <w:pPr>
        <w:spacing w:line="480" w:lineRule="auto"/>
        <w:sectPr w:rsidR="002F1AC9" w:rsidRPr="00E726CC">
          <w:pgSz w:w="12240" w:h="15840"/>
          <w:pgMar w:top="1440" w:right="1800" w:bottom="1440" w:left="1800" w:header="720" w:footer="720" w:gutter="0"/>
          <w:cols w:space="720"/>
          <w:docGrid w:linePitch="360"/>
        </w:sectPr>
      </w:pPr>
    </w:p>
    <w:p w:rsidR="00905BEF" w:rsidRPr="00E726CC" w:rsidRDefault="00BA18B2" w:rsidP="00642B03">
      <w:pPr>
        <w:spacing w:line="480" w:lineRule="auto"/>
      </w:pPr>
      <w:r w:rsidRPr="00E726CC">
        <w:lastRenderedPageBreak/>
        <w:t xml:space="preserve">Table </w:t>
      </w:r>
      <w:r w:rsidR="003647D7" w:rsidRPr="00E726CC">
        <w:t>5</w:t>
      </w:r>
    </w:p>
    <w:p w:rsidR="002F1AC9" w:rsidRPr="00E726CC" w:rsidRDefault="00905BEF" w:rsidP="00642B03">
      <w:pPr>
        <w:spacing w:line="480" w:lineRule="auto"/>
      </w:pPr>
      <w:r w:rsidRPr="00E726CC">
        <w:rPr>
          <w:i/>
        </w:rPr>
        <w:t xml:space="preserve">Comparison </w:t>
      </w:r>
      <w:proofErr w:type="gramStart"/>
      <w:r w:rsidRPr="00E726CC">
        <w:rPr>
          <w:i/>
        </w:rPr>
        <w:t>B</w:t>
      </w:r>
      <w:r w:rsidR="002F1AC9" w:rsidRPr="00E726CC">
        <w:rPr>
          <w:i/>
        </w:rPr>
        <w:t>etween</w:t>
      </w:r>
      <w:proofErr w:type="gramEnd"/>
      <w:r w:rsidR="002F1AC9" w:rsidRPr="00E726CC">
        <w:rPr>
          <w:i/>
        </w:rPr>
        <w:t xml:space="preserve"> </w:t>
      </w:r>
      <w:r w:rsidRPr="00E726CC">
        <w:rPr>
          <w:i/>
        </w:rPr>
        <w:t>C</w:t>
      </w:r>
      <w:r w:rsidR="00580860" w:rsidRPr="00E726CC">
        <w:rPr>
          <w:i/>
        </w:rPr>
        <w:t xml:space="preserve">urrent, </w:t>
      </w:r>
      <w:proofErr w:type="spellStart"/>
      <w:r w:rsidR="002F1AC9" w:rsidRPr="00E726CC">
        <w:rPr>
          <w:i/>
        </w:rPr>
        <w:t>Roisman</w:t>
      </w:r>
      <w:proofErr w:type="spellEnd"/>
      <w:r w:rsidR="002F1AC9" w:rsidRPr="00E726CC">
        <w:rPr>
          <w:i/>
        </w:rPr>
        <w:t xml:space="preserve"> et al.</w:t>
      </w:r>
      <w:r w:rsidR="00607691" w:rsidRPr="00E726CC">
        <w:rPr>
          <w:i/>
        </w:rPr>
        <w:t xml:space="preserve"> (2007)</w:t>
      </w:r>
      <w:r w:rsidR="002F1AC9" w:rsidRPr="00E726CC">
        <w:rPr>
          <w:i/>
        </w:rPr>
        <w:t xml:space="preserve">, </w:t>
      </w:r>
      <w:r w:rsidR="00580860" w:rsidRPr="00E726CC">
        <w:rPr>
          <w:i/>
        </w:rPr>
        <w:t xml:space="preserve">and Whipple et al. </w:t>
      </w:r>
      <w:r w:rsidR="00607691" w:rsidRPr="00E726CC">
        <w:rPr>
          <w:i/>
        </w:rPr>
        <w:t xml:space="preserve">(2011) </w:t>
      </w:r>
      <w:r w:rsidRPr="00E726CC">
        <w:rPr>
          <w:i/>
        </w:rPr>
        <w:t>P</w:t>
      </w:r>
      <w:r w:rsidR="002F1AC9" w:rsidRPr="00E726CC">
        <w:rPr>
          <w:i/>
        </w:rPr>
        <w:t>reoccupied/unresolved</w:t>
      </w:r>
      <w:r w:rsidR="00F374E7" w:rsidRPr="00E726CC">
        <w:rPr>
          <w:i/>
        </w:rPr>
        <w:t xml:space="preserve"> </w:t>
      </w:r>
      <w:r w:rsidR="006B578C" w:rsidRPr="00E726CC">
        <w:rPr>
          <w:i/>
        </w:rPr>
        <w:t>(P)</w:t>
      </w:r>
      <w:r w:rsidRPr="00E726CC">
        <w:rPr>
          <w:i/>
        </w:rPr>
        <w:t xml:space="preserve"> and D</w:t>
      </w:r>
      <w:r w:rsidR="002F1AC9" w:rsidRPr="00E726CC">
        <w:rPr>
          <w:i/>
        </w:rPr>
        <w:t xml:space="preserve">ismissive </w:t>
      </w:r>
      <w:r w:rsidR="006B578C" w:rsidRPr="00E726CC">
        <w:rPr>
          <w:i/>
        </w:rPr>
        <w:t xml:space="preserve">(D) </w:t>
      </w:r>
      <w:r w:rsidRPr="00E726CC">
        <w:rPr>
          <w:i/>
        </w:rPr>
        <w:t>AAI D</w:t>
      </w:r>
      <w:r w:rsidR="002F1AC9" w:rsidRPr="00E726CC">
        <w:rPr>
          <w:i/>
        </w:rPr>
        <w:t>imensions</w:t>
      </w:r>
    </w:p>
    <w:p w:rsidR="002F1AC9" w:rsidRPr="00E726CC" w:rsidRDefault="002F1AC9" w:rsidP="00642B03">
      <w:pPr>
        <w:spacing w:line="480" w:lineRule="auto"/>
      </w:pPr>
    </w:p>
    <w:tbl>
      <w:tblPr>
        <w:tblW w:w="7334" w:type="dxa"/>
        <w:tblBorders>
          <w:top w:val="single" w:sz="12" w:space="0" w:color="auto"/>
          <w:bottom w:val="single" w:sz="12" w:space="0" w:color="auto"/>
        </w:tblBorders>
        <w:tblLook w:val="01E0" w:firstRow="1" w:lastRow="1" w:firstColumn="1" w:lastColumn="1" w:noHBand="0" w:noVBand="0"/>
      </w:tblPr>
      <w:tblGrid>
        <w:gridCol w:w="1902"/>
        <w:gridCol w:w="1814"/>
        <w:gridCol w:w="1814"/>
        <w:gridCol w:w="1804"/>
      </w:tblGrid>
      <w:tr w:rsidR="0021737C" w:rsidRPr="00E726CC" w:rsidTr="004B1236">
        <w:tc>
          <w:tcPr>
            <w:tcW w:w="1902" w:type="dxa"/>
            <w:tcBorders>
              <w:top w:val="single" w:sz="12" w:space="0" w:color="auto"/>
              <w:bottom w:val="single" w:sz="4" w:space="0" w:color="auto"/>
            </w:tcBorders>
            <w:shd w:val="clear" w:color="auto" w:fill="auto"/>
          </w:tcPr>
          <w:p w:rsidR="0021737C" w:rsidRPr="00E726CC" w:rsidRDefault="0021737C" w:rsidP="00551572">
            <w:pPr>
              <w:spacing w:line="480" w:lineRule="auto"/>
            </w:pPr>
          </w:p>
        </w:tc>
        <w:tc>
          <w:tcPr>
            <w:tcW w:w="1814" w:type="dxa"/>
            <w:tcBorders>
              <w:top w:val="single" w:sz="12" w:space="0" w:color="auto"/>
              <w:bottom w:val="single" w:sz="4" w:space="0" w:color="auto"/>
            </w:tcBorders>
            <w:shd w:val="clear" w:color="auto" w:fill="auto"/>
          </w:tcPr>
          <w:p w:rsidR="00551572" w:rsidRPr="00E726CC" w:rsidRDefault="0021737C" w:rsidP="00551572">
            <w:pPr>
              <w:spacing w:line="480" w:lineRule="auto"/>
            </w:pPr>
            <w:r w:rsidRPr="00E726CC">
              <w:t xml:space="preserve">Current </w:t>
            </w:r>
          </w:p>
          <w:p w:rsidR="0021737C" w:rsidRPr="00E726CC" w:rsidRDefault="0021737C" w:rsidP="00551572">
            <w:pPr>
              <w:spacing w:line="480" w:lineRule="auto"/>
            </w:pPr>
            <w:r w:rsidRPr="00E726CC">
              <w:rPr>
                <w:i/>
              </w:rPr>
              <w:t>N</w:t>
            </w:r>
            <w:r w:rsidRPr="00E726CC">
              <w:t xml:space="preserve"> = 86</w:t>
            </w:r>
            <w:r w:rsidR="0066221A" w:rsidRPr="00E726CC">
              <w:t xml:space="preserve"> </w:t>
            </w:r>
          </w:p>
        </w:tc>
        <w:tc>
          <w:tcPr>
            <w:tcW w:w="1814" w:type="dxa"/>
            <w:tcBorders>
              <w:top w:val="single" w:sz="12" w:space="0" w:color="auto"/>
              <w:bottom w:val="single" w:sz="4" w:space="0" w:color="auto"/>
            </w:tcBorders>
            <w:shd w:val="clear" w:color="auto" w:fill="auto"/>
          </w:tcPr>
          <w:p w:rsidR="0021737C" w:rsidRPr="00E726CC" w:rsidRDefault="009414BE" w:rsidP="00BF7CD3">
            <w:pPr>
              <w:spacing w:line="480" w:lineRule="auto"/>
            </w:pPr>
            <w:proofErr w:type="spellStart"/>
            <w:r w:rsidRPr="00E726CC">
              <w:t>Roisman</w:t>
            </w:r>
            <w:proofErr w:type="spellEnd"/>
            <w:r w:rsidRPr="00E726CC">
              <w:t xml:space="preserve"> et al.</w:t>
            </w:r>
            <w:r w:rsidR="0021737C" w:rsidRPr="00E726CC">
              <w:t xml:space="preserve"> </w:t>
            </w:r>
            <w:r w:rsidR="0021737C" w:rsidRPr="00E726CC">
              <w:rPr>
                <w:i/>
              </w:rPr>
              <w:t>N</w:t>
            </w:r>
            <w:r w:rsidR="0021737C" w:rsidRPr="00E726CC">
              <w:t xml:space="preserve"> = 511</w:t>
            </w:r>
          </w:p>
        </w:tc>
        <w:tc>
          <w:tcPr>
            <w:tcW w:w="1804" w:type="dxa"/>
            <w:tcBorders>
              <w:top w:val="single" w:sz="12" w:space="0" w:color="auto"/>
              <w:bottom w:val="single" w:sz="4" w:space="0" w:color="auto"/>
            </w:tcBorders>
            <w:shd w:val="clear" w:color="auto" w:fill="auto"/>
          </w:tcPr>
          <w:p w:rsidR="009414BE" w:rsidRPr="00E726CC" w:rsidRDefault="009414BE" w:rsidP="00BF7CD3">
            <w:pPr>
              <w:spacing w:line="480" w:lineRule="auto"/>
            </w:pPr>
            <w:r w:rsidRPr="00E726CC">
              <w:t>Whipple et al.</w:t>
            </w:r>
          </w:p>
          <w:p w:rsidR="0021737C" w:rsidRPr="00E726CC" w:rsidRDefault="0021737C" w:rsidP="00BF7CD3">
            <w:pPr>
              <w:spacing w:line="480" w:lineRule="auto"/>
            </w:pPr>
            <w:r w:rsidRPr="00E726CC">
              <w:rPr>
                <w:i/>
              </w:rPr>
              <w:t>N</w:t>
            </w:r>
            <w:r w:rsidRPr="00E726CC">
              <w:t xml:space="preserve"> = 71 </w:t>
            </w:r>
          </w:p>
        </w:tc>
      </w:tr>
      <w:tr w:rsidR="0021737C" w:rsidRPr="00E726CC" w:rsidTr="004B1236">
        <w:tc>
          <w:tcPr>
            <w:tcW w:w="1902" w:type="dxa"/>
            <w:tcBorders>
              <w:top w:val="single" w:sz="4" w:space="0" w:color="auto"/>
            </w:tcBorders>
            <w:shd w:val="clear" w:color="auto" w:fill="auto"/>
          </w:tcPr>
          <w:p w:rsidR="0021737C" w:rsidRPr="00E726CC" w:rsidRDefault="0021737C" w:rsidP="00551572">
            <w:pPr>
              <w:spacing w:line="480" w:lineRule="auto"/>
            </w:pPr>
            <w:r w:rsidRPr="00E726CC">
              <w:t>Anger</w:t>
            </w:r>
            <w:r w:rsidR="00852C35" w:rsidRPr="00E726CC">
              <w:t>-</w:t>
            </w:r>
            <w:r w:rsidRPr="00E726CC">
              <w:t xml:space="preserve"> father</w:t>
            </w:r>
          </w:p>
        </w:tc>
        <w:tc>
          <w:tcPr>
            <w:tcW w:w="1814" w:type="dxa"/>
            <w:tcBorders>
              <w:top w:val="single" w:sz="4" w:space="0" w:color="auto"/>
            </w:tcBorders>
            <w:shd w:val="clear" w:color="auto" w:fill="auto"/>
          </w:tcPr>
          <w:p w:rsidR="0021737C" w:rsidRPr="00E726CC" w:rsidRDefault="0021737C" w:rsidP="00551572">
            <w:pPr>
              <w:spacing w:line="480" w:lineRule="auto"/>
            </w:pPr>
            <w:r w:rsidRPr="00E726CC">
              <w:t>P</w:t>
            </w:r>
          </w:p>
        </w:tc>
        <w:tc>
          <w:tcPr>
            <w:tcW w:w="1814" w:type="dxa"/>
            <w:tcBorders>
              <w:top w:val="single" w:sz="4" w:space="0" w:color="auto"/>
            </w:tcBorders>
            <w:shd w:val="clear" w:color="auto" w:fill="auto"/>
          </w:tcPr>
          <w:p w:rsidR="0021737C" w:rsidRPr="00E726CC" w:rsidRDefault="0021737C" w:rsidP="00551572">
            <w:pPr>
              <w:spacing w:line="480" w:lineRule="auto"/>
            </w:pPr>
            <w:r w:rsidRPr="00E726CC">
              <w:t>P</w:t>
            </w:r>
          </w:p>
        </w:tc>
        <w:tc>
          <w:tcPr>
            <w:tcW w:w="1804" w:type="dxa"/>
            <w:tcBorders>
              <w:top w:val="single" w:sz="4" w:space="0" w:color="auto"/>
            </w:tcBorders>
            <w:shd w:val="clear" w:color="auto" w:fill="auto"/>
          </w:tcPr>
          <w:p w:rsidR="0021737C" w:rsidRPr="00E726CC" w:rsidRDefault="0021737C" w:rsidP="00551572">
            <w:pPr>
              <w:spacing w:line="480" w:lineRule="auto"/>
            </w:pPr>
            <w:r w:rsidRPr="00E726CC">
              <w:t>P</w:t>
            </w:r>
          </w:p>
        </w:tc>
      </w:tr>
      <w:tr w:rsidR="0021737C" w:rsidRPr="00E726CC" w:rsidTr="004B1236">
        <w:tc>
          <w:tcPr>
            <w:tcW w:w="1902" w:type="dxa"/>
            <w:shd w:val="clear" w:color="auto" w:fill="auto"/>
          </w:tcPr>
          <w:p w:rsidR="0021737C" w:rsidRPr="00E726CC" w:rsidRDefault="0021737C" w:rsidP="00551572">
            <w:pPr>
              <w:spacing w:line="480" w:lineRule="auto"/>
            </w:pPr>
            <w:r w:rsidRPr="00E726CC">
              <w:t>Anger</w:t>
            </w:r>
            <w:r w:rsidR="00852C35" w:rsidRPr="00E726CC">
              <w:t>-</w:t>
            </w:r>
            <w:r w:rsidRPr="00E726CC">
              <w:t xml:space="preserve"> mother</w:t>
            </w:r>
          </w:p>
        </w:tc>
        <w:tc>
          <w:tcPr>
            <w:tcW w:w="1814" w:type="dxa"/>
            <w:shd w:val="clear" w:color="auto" w:fill="auto"/>
          </w:tcPr>
          <w:p w:rsidR="0021737C" w:rsidRPr="00E726CC" w:rsidRDefault="0021737C" w:rsidP="00551572">
            <w:pPr>
              <w:spacing w:line="480" w:lineRule="auto"/>
            </w:pPr>
            <w:r w:rsidRPr="00E726CC">
              <w:t>P</w:t>
            </w:r>
          </w:p>
        </w:tc>
        <w:tc>
          <w:tcPr>
            <w:tcW w:w="1814" w:type="dxa"/>
            <w:shd w:val="clear" w:color="auto" w:fill="auto"/>
          </w:tcPr>
          <w:p w:rsidR="0021737C" w:rsidRPr="00E726CC" w:rsidRDefault="0021737C" w:rsidP="00551572">
            <w:pPr>
              <w:spacing w:line="480" w:lineRule="auto"/>
            </w:pPr>
            <w:r w:rsidRPr="00E726CC">
              <w:t>P</w:t>
            </w:r>
          </w:p>
        </w:tc>
        <w:tc>
          <w:tcPr>
            <w:tcW w:w="1804" w:type="dxa"/>
            <w:shd w:val="clear" w:color="auto" w:fill="auto"/>
          </w:tcPr>
          <w:p w:rsidR="0021737C" w:rsidRPr="00E726CC" w:rsidRDefault="0021737C" w:rsidP="00551572">
            <w:pPr>
              <w:spacing w:line="480" w:lineRule="auto"/>
            </w:pPr>
            <w:r w:rsidRPr="00E726CC">
              <w:t>P</w:t>
            </w:r>
          </w:p>
        </w:tc>
      </w:tr>
      <w:tr w:rsidR="0021737C" w:rsidRPr="00E726CC" w:rsidTr="004B1236">
        <w:tc>
          <w:tcPr>
            <w:tcW w:w="1902" w:type="dxa"/>
            <w:shd w:val="clear" w:color="auto" w:fill="auto"/>
          </w:tcPr>
          <w:p w:rsidR="0021737C" w:rsidRPr="00E726CC" w:rsidRDefault="0021737C" w:rsidP="00551572">
            <w:pPr>
              <w:spacing w:line="480" w:lineRule="auto"/>
            </w:pPr>
            <w:r w:rsidRPr="00E726CC">
              <w:t>Passivity</w:t>
            </w:r>
          </w:p>
        </w:tc>
        <w:tc>
          <w:tcPr>
            <w:tcW w:w="1814" w:type="dxa"/>
            <w:shd w:val="clear" w:color="auto" w:fill="auto"/>
          </w:tcPr>
          <w:p w:rsidR="0021737C" w:rsidRPr="00E726CC" w:rsidRDefault="0021737C" w:rsidP="00551572">
            <w:pPr>
              <w:spacing w:line="480" w:lineRule="auto"/>
            </w:pPr>
            <w:r w:rsidRPr="00E726CC">
              <w:t>P</w:t>
            </w:r>
          </w:p>
        </w:tc>
        <w:tc>
          <w:tcPr>
            <w:tcW w:w="1814" w:type="dxa"/>
            <w:shd w:val="clear" w:color="auto" w:fill="auto"/>
          </w:tcPr>
          <w:p w:rsidR="0021737C" w:rsidRPr="00E726CC" w:rsidRDefault="0021737C" w:rsidP="00551572">
            <w:pPr>
              <w:spacing w:line="480" w:lineRule="auto"/>
            </w:pPr>
            <w:r w:rsidRPr="00E726CC">
              <w:t>P</w:t>
            </w:r>
          </w:p>
        </w:tc>
        <w:tc>
          <w:tcPr>
            <w:tcW w:w="1804" w:type="dxa"/>
            <w:shd w:val="clear" w:color="auto" w:fill="auto"/>
          </w:tcPr>
          <w:p w:rsidR="0021737C" w:rsidRPr="00E726CC" w:rsidRDefault="0021737C" w:rsidP="00551572">
            <w:pPr>
              <w:spacing w:line="480" w:lineRule="auto"/>
            </w:pPr>
            <w:r w:rsidRPr="00E726CC">
              <w:t>P</w:t>
            </w:r>
          </w:p>
        </w:tc>
      </w:tr>
      <w:tr w:rsidR="0021737C" w:rsidRPr="00E726CC" w:rsidTr="004B1236">
        <w:tc>
          <w:tcPr>
            <w:tcW w:w="1902" w:type="dxa"/>
            <w:shd w:val="clear" w:color="auto" w:fill="auto"/>
          </w:tcPr>
          <w:p w:rsidR="0021737C" w:rsidRPr="00E726CC" w:rsidRDefault="0021737C" w:rsidP="00551572">
            <w:pPr>
              <w:spacing w:line="480" w:lineRule="auto"/>
            </w:pPr>
            <w:r w:rsidRPr="00E726CC">
              <w:t>Unresolved loss</w:t>
            </w:r>
          </w:p>
        </w:tc>
        <w:tc>
          <w:tcPr>
            <w:tcW w:w="1814" w:type="dxa"/>
            <w:shd w:val="clear" w:color="auto" w:fill="auto"/>
          </w:tcPr>
          <w:p w:rsidR="0021737C" w:rsidRPr="00E726CC" w:rsidRDefault="0021737C" w:rsidP="00551572">
            <w:pPr>
              <w:spacing w:line="480" w:lineRule="auto"/>
            </w:pPr>
            <w:r w:rsidRPr="00E726CC">
              <w:t>P</w:t>
            </w:r>
          </w:p>
        </w:tc>
        <w:tc>
          <w:tcPr>
            <w:tcW w:w="1814" w:type="dxa"/>
            <w:shd w:val="clear" w:color="auto" w:fill="auto"/>
          </w:tcPr>
          <w:p w:rsidR="0021737C" w:rsidRPr="00E726CC" w:rsidRDefault="0021737C" w:rsidP="00551572">
            <w:pPr>
              <w:spacing w:line="480" w:lineRule="auto"/>
            </w:pPr>
            <w:r w:rsidRPr="00E726CC">
              <w:t>P</w:t>
            </w:r>
          </w:p>
        </w:tc>
        <w:tc>
          <w:tcPr>
            <w:tcW w:w="1804" w:type="dxa"/>
            <w:shd w:val="clear" w:color="auto" w:fill="auto"/>
          </w:tcPr>
          <w:p w:rsidR="0021737C" w:rsidRPr="00E726CC" w:rsidRDefault="0021737C" w:rsidP="00551572">
            <w:pPr>
              <w:spacing w:line="480" w:lineRule="auto"/>
            </w:pPr>
            <w:r w:rsidRPr="00E726CC">
              <w:t>P</w:t>
            </w:r>
          </w:p>
        </w:tc>
      </w:tr>
      <w:tr w:rsidR="0021737C" w:rsidRPr="00E726CC" w:rsidTr="004B1236">
        <w:tc>
          <w:tcPr>
            <w:tcW w:w="1902" w:type="dxa"/>
            <w:shd w:val="clear" w:color="auto" w:fill="auto"/>
          </w:tcPr>
          <w:p w:rsidR="0021737C" w:rsidRPr="00E726CC" w:rsidRDefault="0021737C" w:rsidP="00551572">
            <w:pPr>
              <w:spacing w:line="480" w:lineRule="auto"/>
            </w:pPr>
            <w:r w:rsidRPr="00E726CC">
              <w:t>Unresolved trauma</w:t>
            </w:r>
          </w:p>
        </w:tc>
        <w:tc>
          <w:tcPr>
            <w:tcW w:w="1814" w:type="dxa"/>
            <w:shd w:val="clear" w:color="auto" w:fill="auto"/>
          </w:tcPr>
          <w:p w:rsidR="0021737C" w:rsidRPr="00E726CC" w:rsidRDefault="0021737C" w:rsidP="00551572">
            <w:pPr>
              <w:spacing w:line="480" w:lineRule="auto"/>
            </w:pPr>
            <w:r w:rsidRPr="00E726CC">
              <w:t>P</w:t>
            </w:r>
          </w:p>
        </w:tc>
        <w:tc>
          <w:tcPr>
            <w:tcW w:w="1814" w:type="dxa"/>
            <w:shd w:val="clear" w:color="auto" w:fill="auto"/>
          </w:tcPr>
          <w:p w:rsidR="0021737C" w:rsidRPr="00E726CC" w:rsidRDefault="0021737C" w:rsidP="00551572">
            <w:pPr>
              <w:spacing w:line="480" w:lineRule="auto"/>
            </w:pPr>
            <w:r w:rsidRPr="00E726CC">
              <w:t>P</w:t>
            </w:r>
          </w:p>
        </w:tc>
        <w:tc>
          <w:tcPr>
            <w:tcW w:w="1804" w:type="dxa"/>
            <w:shd w:val="clear" w:color="auto" w:fill="auto"/>
          </w:tcPr>
          <w:p w:rsidR="0021737C" w:rsidRPr="00E726CC" w:rsidRDefault="0021737C" w:rsidP="00551572">
            <w:pPr>
              <w:spacing w:line="480" w:lineRule="auto"/>
            </w:pPr>
            <w:r w:rsidRPr="00E726CC">
              <w:t>P (dropped)</w:t>
            </w:r>
          </w:p>
        </w:tc>
      </w:tr>
      <w:tr w:rsidR="0021737C" w:rsidRPr="00E726CC" w:rsidTr="004B1236">
        <w:tc>
          <w:tcPr>
            <w:tcW w:w="1902" w:type="dxa"/>
            <w:shd w:val="clear" w:color="auto" w:fill="auto"/>
          </w:tcPr>
          <w:p w:rsidR="0021737C" w:rsidRPr="00E726CC" w:rsidRDefault="0021737C" w:rsidP="00551572">
            <w:pPr>
              <w:spacing w:line="480" w:lineRule="auto"/>
            </w:pPr>
            <w:r w:rsidRPr="00E726CC">
              <w:t>Coherence of mind</w:t>
            </w:r>
          </w:p>
        </w:tc>
        <w:tc>
          <w:tcPr>
            <w:tcW w:w="1814" w:type="dxa"/>
            <w:shd w:val="clear" w:color="auto" w:fill="auto"/>
          </w:tcPr>
          <w:p w:rsidR="0021737C" w:rsidRPr="00E726CC" w:rsidRDefault="0021737C" w:rsidP="00551572">
            <w:pPr>
              <w:spacing w:line="480" w:lineRule="auto"/>
            </w:pPr>
            <w:r w:rsidRPr="00E726CC">
              <w:t>P</w:t>
            </w:r>
          </w:p>
        </w:tc>
        <w:tc>
          <w:tcPr>
            <w:tcW w:w="1814" w:type="dxa"/>
            <w:shd w:val="clear" w:color="auto" w:fill="auto"/>
          </w:tcPr>
          <w:p w:rsidR="0021737C" w:rsidRPr="00E726CC" w:rsidRDefault="0021737C" w:rsidP="00551572">
            <w:pPr>
              <w:spacing w:line="480" w:lineRule="auto"/>
            </w:pPr>
            <w:r w:rsidRPr="00E726CC">
              <w:t>D</w:t>
            </w:r>
          </w:p>
        </w:tc>
        <w:tc>
          <w:tcPr>
            <w:tcW w:w="1804" w:type="dxa"/>
            <w:shd w:val="clear" w:color="auto" w:fill="auto"/>
          </w:tcPr>
          <w:p w:rsidR="0021737C" w:rsidRPr="00E726CC" w:rsidRDefault="00022C33" w:rsidP="00551572">
            <w:pPr>
              <w:spacing w:line="480" w:lineRule="auto"/>
            </w:pPr>
            <w:r w:rsidRPr="00E726CC">
              <w:t>D</w:t>
            </w:r>
          </w:p>
        </w:tc>
      </w:tr>
      <w:tr w:rsidR="00022C33" w:rsidRPr="00E726CC" w:rsidTr="004B1236">
        <w:tc>
          <w:tcPr>
            <w:tcW w:w="1902" w:type="dxa"/>
            <w:shd w:val="clear" w:color="auto" w:fill="auto"/>
          </w:tcPr>
          <w:p w:rsidR="00022C33" w:rsidRPr="00E726CC" w:rsidRDefault="00022C33" w:rsidP="00551572">
            <w:pPr>
              <w:spacing w:line="480" w:lineRule="auto"/>
            </w:pPr>
            <w:r w:rsidRPr="00E726CC">
              <w:t>Coherence of transcript</w:t>
            </w:r>
          </w:p>
        </w:tc>
        <w:tc>
          <w:tcPr>
            <w:tcW w:w="1814" w:type="dxa"/>
            <w:shd w:val="clear" w:color="auto" w:fill="auto"/>
          </w:tcPr>
          <w:p w:rsidR="00022C33" w:rsidRPr="00E726CC" w:rsidRDefault="00022C33" w:rsidP="00551572">
            <w:pPr>
              <w:spacing w:line="480" w:lineRule="auto"/>
            </w:pPr>
            <w:r w:rsidRPr="00E726CC">
              <w:t>---</w:t>
            </w:r>
          </w:p>
        </w:tc>
        <w:tc>
          <w:tcPr>
            <w:tcW w:w="1814" w:type="dxa"/>
            <w:shd w:val="clear" w:color="auto" w:fill="auto"/>
          </w:tcPr>
          <w:p w:rsidR="00022C33" w:rsidRPr="00E726CC" w:rsidRDefault="00022C33" w:rsidP="00551572">
            <w:pPr>
              <w:spacing w:line="480" w:lineRule="auto"/>
            </w:pPr>
            <w:r w:rsidRPr="00E726CC">
              <w:t>----</w:t>
            </w:r>
          </w:p>
        </w:tc>
        <w:tc>
          <w:tcPr>
            <w:tcW w:w="1804" w:type="dxa"/>
            <w:shd w:val="clear" w:color="auto" w:fill="auto"/>
          </w:tcPr>
          <w:p w:rsidR="00022C33" w:rsidRPr="00E726CC" w:rsidRDefault="00022C33" w:rsidP="00551572">
            <w:pPr>
              <w:spacing w:line="480" w:lineRule="auto"/>
            </w:pPr>
            <w:r w:rsidRPr="00E726CC">
              <w:t>D</w:t>
            </w:r>
          </w:p>
        </w:tc>
      </w:tr>
      <w:tr w:rsidR="0021737C" w:rsidRPr="00E726CC" w:rsidTr="004B1236">
        <w:tc>
          <w:tcPr>
            <w:tcW w:w="1902" w:type="dxa"/>
            <w:shd w:val="clear" w:color="auto" w:fill="auto"/>
          </w:tcPr>
          <w:p w:rsidR="0021737C" w:rsidRPr="00E726CC" w:rsidRDefault="0021737C" w:rsidP="00551572">
            <w:pPr>
              <w:spacing w:line="480" w:lineRule="auto"/>
            </w:pPr>
            <w:r w:rsidRPr="00E726CC">
              <w:t>Fear of loss</w:t>
            </w:r>
          </w:p>
        </w:tc>
        <w:tc>
          <w:tcPr>
            <w:tcW w:w="1814" w:type="dxa"/>
            <w:shd w:val="clear" w:color="auto" w:fill="auto"/>
          </w:tcPr>
          <w:p w:rsidR="0021737C" w:rsidRPr="00E726CC" w:rsidRDefault="0021737C" w:rsidP="00551572">
            <w:pPr>
              <w:spacing w:line="480" w:lineRule="auto"/>
            </w:pPr>
            <w:r w:rsidRPr="00E726CC">
              <w:t>P (dropped)</w:t>
            </w:r>
          </w:p>
        </w:tc>
        <w:tc>
          <w:tcPr>
            <w:tcW w:w="1814" w:type="dxa"/>
            <w:shd w:val="clear" w:color="auto" w:fill="auto"/>
          </w:tcPr>
          <w:p w:rsidR="0021737C" w:rsidRPr="00E726CC" w:rsidRDefault="0021737C" w:rsidP="00551572">
            <w:pPr>
              <w:spacing w:line="480" w:lineRule="auto"/>
            </w:pPr>
            <w:r w:rsidRPr="00E726CC">
              <w:t>P</w:t>
            </w:r>
          </w:p>
        </w:tc>
        <w:tc>
          <w:tcPr>
            <w:tcW w:w="1804" w:type="dxa"/>
            <w:shd w:val="clear" w:color="auto" w:fill="auto"/>
          </w:tcPr>
          <w:p w:rsidR="0021737C" w:rsidRPr="00E726CC" w:rsidRDefault="0021737C" w:rsidP="00551572">
            <w:pPr>
              <w:spacing w:line="480" w:lineRule="auto"/>
            </w:pPr>
            <w:r w:rsidRPr="00E726CC">
              <w:t>P (dropped)</w:t>
            </w:r>
          </w:p>
        </w:tc>
      </w:tr>
      <w:tr w:rsidR="0021737C" w:rsidRPr="00E726CC" w:rsidTr="004B1236">
        <w:tc>
          <w:tcPr>
            <w:tcW w:w="1902" w:type="dxa"/>
            <w:shd w:val="clear" w:color="auto" w:fill="auto"/>
          </w:tcPr>
          <w:p w:rsidR="0021737C" w:rsidRPr="00E726CC" w:rsidRDefault="0021737C" w:rsidP="00551572">
            <w:pPr>
              <w:spacing w:line="480" w:lineRule="auto"/>
            </w:pPr>
            <w:r w:rsidRPr="00E726CC">
              <w:t>Ideal</w:t>
            </w:r>
            <w:r w:rsidR="00852C35" w:rsidRPr="00E726CC">
              <w:t>ization-</w:t>
            </w:r>
            <w:r w:rsidRPr="00E726CC">
              <w:t xml:space="preserve"> fa</w:t>
            </w:r>
            <w:r w:rsidR="00852C35" w:rsidRPr="00E726CC">
              <w:t>ther</w:t>
            </w:r>
          </w:p>
        </w:tc>
        <w:tc>
          <w:tcPr>
            <w:tcW w:w="1814" w:type="dxa"/>
            <w:shd w:val="clear" w:color="auto" w:fill="auto"/>
          </w:tcPr>
          <w:p w:rsidR="0021737C" w:rsidRPr="00E726CC" w:rsidRDefault="0021737C" w:rsidP="00551572">
            <w:pPr>
              <w:spacing w:line="480" w:lineRule="auto"/>
            </w:pPr>
            <w:r w:rsidRPr="00E726CC">
              <w:t>D</w:t>
            </w:r>
          </w:p>
        </w:tc>
        <w:tc>
          <w:tcPr>
            <w:tcW w:w="1814" w:type="dxa"/>
            <w:shd w:val="clear" w:color="auto" w:fill="auto"/>
          </w:tcPr>
          <w:p w:rsidR="0021737C" w:rsidRPr="00E726CC" w:rsidRDefault="0021737C" w:rsidP="00551572">
            <w:pPr>
              <w:spacing w:line="480" w:lineRule="auto"/>
            </w:pPr>
            <w:r w:rsidRPr="00E726CC">
              <w:t>D</w:t>
            </w:r>
          </w:p>
        </w:tc>
        <w:tc>
          <w:tcPr>
            <w:tcW w:w="1804" w:type="dxa"/>
            <w:shd w:val="clear" w:color="auto" w:fill="auto"/>
          </w:tcPr>
          <w:p w:rsidR="0021737C" w:rsidRPr="00E726CC" w:rsidRDefault="0021737C" w:rsidP="00551572">
            <w:pPr>
              <w:spacing w:line="480" w:lineRule="auto"/>
            </w:pPr>
            <w:r w:rsidRPr="00E726CC">
              <w:t>D</w:t>
            </w:r>
          </w:p>
        </w:tc>
      </w:tr>
      <w:tr w:rsidR="0021737C" w:rsidRPr="00E726CC" w:rsidTr="004B1236">
        <w:tc>
          <w:tcPr>
            <w:tcW w:w="1902" w:type="dxa"/>
            <w:shd w:val="clear" w:color="auto" w:fill="auto"/>
          </w:tcPr>
          <w:p w:rsidR="0021737C" w:rsidRPr="00E726CC" w:rsidRDefault="0021737C" w:rsidP="00551572">
            <w:pPr>
              <w:spacing w:line="480" w:lineRule="auto"/>
            </w:pPr>
            <w:r w:rsidRPr="00E726CC">
              <w:t>Ideal</w:t>
            </w:r>
            <w:r w:rsidR="00852C35" w:rsidRPr="00E726CC">
              <w:t>ization-</w:t>
            </w:r>
            <w:r w:rsidRPr="00E726CC">
              <w:t xml:space="preserve"> mo</w:t>
            </w:r>
            <w:r w:rsidR="00852C35" w:rsidRPr="00E726CC">
              <w:t>ther</w:t>
            </w:r>
          </w:p>
        </w:tc>
        <w:tc>
          <w:tcPr>
            <w:tcW w:w="1814" w:type="dxa"/>
            <w:shd w:val="clear" w:color="auto" w:fill="auto"/>
          </w:tcPr>
          <w:p w:rsidR="0021737C" w:rsidRPr="00E726CC" w:rsidRDefault="0021737C" w:rsidP="00551572">
            <w:pPr>
              <w:spacing w:line="480" w:lineRule="auto"/>
            </w:pPr>
            <w:r w:rsidRPr="00E726CC">
              <w:t>D</w:t>
            </w:r>
          </w:p>
        </w:tc>
        <w:tc>
          <w:tcPr>
            <w:tcW w:w="1814" w:type="dxa"/>
            <w:shd w:val="clear" w:color="auto" w:fill="auto"/>
          </w:tcPr>
          <w:p w:rsidR="0021737C" w:rsidRPr="00E726CC" w:rsidRDefault="0021737C" w:rsidP="00551572">
            <w:pPr>
              <w:spacing w:line="480" w:lineRule="auto"/>
            </w:pPr>
            <w:r w:rsidRPr="00E726CC">
              <w:t>D</w:t>
            </w:r>
          </w:p>
        </w:tc>
        <w:tc>
          <w:tcPr>
            <w:tcW w:w="1804" w:type="dxa"/>
            <w:shd w:val="clear" w:color="auto" w:fill="auto"/>
          </w:tcPr>
          <w:p w:rsidR="0021737C" w:rsidRPr="00E726CC" w:rsidRDefault="0021737C" w:rsidP="00551572">
            <w:pPr>
              <w:spacing w:line="480" w:lineRule="auto"/>
            </w:pPr>
            <w:r w:rsidRPr="00E726CC">
              <w:t>D</w:t>
            </w:r>
          </w:p>
        </w:tc>
      </w:tr>
      <w:tr w:rsidR="0021737C" w:rsidRPr="00E726CC" w:rsidTr="004B1236">
        <w:tc>
          <w:tcPr>
            <w:tcW w:w="1902" w:type="dxa"/>
            <w:tcBorders>
              <w:bottom w:val="nil"/>
            </w:tcBorders>
            <w:shd w:val="clear" w:color="auto" w:fill="auto"/>
          </w:tcPr>
          <w:p w:rsidR="0021737C" w:rsidRPr="00E726CC" w:rsidRDefault="0021737C" w:rsidP="00551572">
            <w:pPr>
              <w:spacing w:line="480" w:lineRule="auto"/>
            </w:pPr>
            <w:r w:rsidRPr="00E726CC">
              <w:t>Lack of recall</w:t>
            </w:r>
          </w:p>
        </w:tc>
        <w:tc>
          <w:tcPr>
            <w:tcW w:w="1814" w:type="dxa"/>
            <w:tcBorders>
              <w:bottom w:val="nil"/>
            </w:tcBorders>
            <w:shd w:val="clear" w:color="auto" w:fill="auto"/>
          </w:tcPr>
          <w:p w:rsidR="0021737C" w:rsidRPr="00E726CC" w:rsidRDefault="0021737C" w:rsidP="00551572">
            <w:pPr>
              <w:spacing w:line="480" w:lineRule="auto"/>
            </w:pPr>
            <w:r w:rsidRPr="00E726CC">
              <w:t>D</w:t>
            </w:r>
          </w:p>
        </w:tc>
        <w:tc>
          <w:tcPr>
            <w:tcW w:w="1814" w:type="dxa"/>
            <w:tcBorders>
              <w:bottom w:val="nil"/>
            </w:tcBorders>
            <w:shd w:val="clear" w:color="auto" w:fill="auto"/>
          </w:tcPr>
          <w:p w:rsidR="0021737C" w:rsidRPr="00E726CC" w:rsidRDefault="0021737C" w:rsidP="00551572">
            <w:pPr>
              <w:spacing w:line="480" w:lineRule="auto"/>
            </w:pPr>
            <w:r w:rsidRPr="00E726CC">
              <w:t>D</w:t>
            </w:r>
          </w:p>
        </w:tc>
        <w:tc>
          <w:tcPr>
            <w:tcW w:w="1804" w:type="dxa"/>
            <w:tcBorders>
              <w:bottom w:val="nil"/>
            </w:tcBorders>
            <w:shd w:val="clear" w:color="auto" w:fill="auto"/>
          </w:tcPr>
          <w:p w:rsidR="0021737C" w:rsidRPr="00E726CC" w:rsidRDefault="0021737C" w:rsidP="00551572">
            <w:pPr>
              <w:spacing w:line="480" w:lineRule="auto"/>
            </w:pPr>
            <w:r w:rsidRPr="00E726CC">
              <w:t>D</w:t>
            </w:r>
          </w:p>
        </w:tc>
      </w:tr>
      <w:tr w:rsidR="0021737C" w:rsidRPr="00E726CC" w:rsidTr="004B1236">
        <w:tc>
          <w:tcPr>
            <w:tcW w:w="1902" w:type="dxa"/>
            <w:tcBorders>
              <w:top w:val="nil"/>
              <w:bottom w:val="nil"/>
            </w:tcBorders>
            <w:shd w:val="clear" w:color="auto" w:fill="auto"/>
          </w:tcPr>
          <w:p w:rsidR="0021737C" w:rsidRPr="00E726CC" w:rsidRDefault="0021737C" w:rsidP="00551572">
            <w:pPr>
              <w:spacing w:line="480" w:lineRule="auto"/>
            </w:pPr>
            <w:r w:rsidRPr="00E726CC">
              <w:t>Metacog</w:t>
            </w:r>
            <w:r w:rsidR="00022C33" w:rsidRPr="00E726CC">
              <w:t>niti</w:t>
            </w:r>
            <w:r w:rsidR="006B578C" w:rsidRPr="00E726CC">
              <w:t xml:space="preserve">ve </w:t>
            </w:r>
            <w:r w:rsidR="006B578C" w:rsidRPr="00E726CC">
              <w:lastRenderedPageBreak/>
              <w:t>monitoring</w:t>
            </w:r>
          </w:p>
        </w:tc>
        <w:tc>
          <w:tcPr>
            <w:tcW w:w="1814" w:type="dxa"/>
            <w:tcBorders>
              <w:top w:val="nil"/>
              <w:bottom w:val="nil"/>
            </w:tcBorders>
            <w:shd w:val="clear" w:color="auto" w:fill="auto"/>
          </w:tcPr>
          <w:p w:rsidR="0021737C" w:rsidRPr="00E726CC" w:rsidRDefault="0021737C" w:rsidP="00551572">
            <w:pPr>
              <w:spacing w:line="480" w:lineRule="auto"/>
            </w:pPr>
            <w:r w:rsidRPr="00E726CC">
              <w:lastRenderedPageBreak/>
              <w:t>D</w:t>
            </w:r>
          </w:p>
        </w:tc>
        <w:tc>
          <w:tcPr>
            <w:tcW w:w="1814" w:type="dxa"/>
            <w:tcBorders>
              <w:top w:val="nil"/>
              <w:bottom w:val="nil"/>
            </w:tcBorders>
            <w:shd w:val="clear" w:color="auto" w:fill="auto"/>
          </w:tcPr>
          <w:p w:rsidR="0021737C" w:rsidRPr="00E726CC" w:rsidRDefault="0021737C" w:rsidP="00551572">
            <w:pPr>
              <w:spacing w:line="480" w:lineRule="auto"/>
            </w:pPr>
            <w:r w:rsidRPr="00E726CC">
              <w:t>D</w:t>
            </w:r>
          </w:p>
        </w:tc>
        <w:tc>
          <w:tcPr>
            <w:tcW w:w="1804" w:type="dxa"/>
            <w:tcBorders>
              <w:top w:val="nil"/>
              <w:bottom w:val="nil"/>
            </w:tcBorders>
            <w:shd w:val="clear" w:color="auto" w:fill="auto"/>
          </w:tcPr>
          <w:p w:rsidR="0021737C" w:rsidRPr="00E726CC" w:rsidRDefault="0021737C" w:rsidP="00551572">
            <w:pPr>
              <w:spacing w:line="480" w:lineRule="auto"/>
            </w:pPr>
            <w:r w:rsidRPr="00E726CC">
              <w:t>D</w:t>
            </w:r>
          </w:p>
        </w:tc>
      </w:tr>
      <w:tr w:rsidR="0021737C" w:rsidRPr="00E726CC" w:rsidTr="004B1236">
        <w:tc>
          <w:tcPr>
            <w:tcW w:w="1902" w:type="dxa"/>
            <w:tcBorders>
              <w:top w:val="nil"/>
              <w:bottom w:val="single" w:sz="12" w:space="0" w:color="auto"/>
            </w:tcBorders>
            <w:shd w:val="clear" w:color="auto" w:fill="auto"/>
          </w:tcPr>
          <w:p w:rsidR="0021737C" w:rsidRPr="00E726CC" w:rsidRDefault="0021737C" w:rsidP="00551572">
            <w:pPr>
              <w:spacing w:line="480" w:lineRule="auto"/>
            </w:pPr>
            <w:r w:rsidRPr="00E726CC">
              <w:lastRenderedPageBreak/>
              <w:t>Derogation</w:t>
            </w:r>
            <w:r w:rsidR="006B578C" w:rsidRPr="00E726CC">
              <w:t xml:space="preserve"> of attachment</w:t>
            </w:r>
          </w:p>
        </w:tc>
        <w:tc>
          <w:tcPr>
            <w:tcW w:w="1814" w:type="dxa"/>
            <w:tcBorders>
              <w:top w:val="nil"/>
              <w:bottom w:val="single" w:sz="12" w:space="0" w:color="auto"/>
            </w:tcBorders>
            <w:shd w:val="clear" w:color="auto" w:fill="auto"/>
          </w:tcPr>
          <w:p w:rsidR="0021737C" w:rsidRPr="00E726CC" w:rsidRDefault="0021737C" w:rsidP="00551572">
            <w:pPr>
              <w:spacing w:line="480" w:lineRule="auto"/>
            </w:pPr>
            <w:r w:rsidRPr="00E726CC">
              <w:t xml:space="preserve">D </w:t>
            </w:r>
          </w:p>
        </w:tc>
        <w:tc>
          <w:tcPr>
            <w:tcW w:w="1814" w:type="dxa"/>
            <w:tcBorders>
              <w:top w:val="nil"/>
              <w:bottom w:val="single" w:sz="12" w:space="0" w:color="auto"/>
            </w:tcBorders>
            <w:shd w:val="clear" w:color="auto" w:fill="auto"/>
          </w:tcPr>
          <w:p w:rsidR="0021737C" w:rsidRPr="00E726CC" w:rsidRDefault="0021737C" w:rsidP="00551572">
            <w:pPr>
              <w:spacing w:line="480" w:lineRule="auto"/>
            </w:pPr>
            <w:r w:rsidRPr="00E726CC">
              <w:t>P</w:t>
            </w:r>
          </w:p>
        </w:tc>
        <w:tc>
          <w:tcPr>
            <w:tcW w:w="1804" w:type="dxa"/>
            <w:tcBorders>
              <w:top w:val="nil"/>
              <w:bottom w:val="single" w:sz="12" w:space="0" w:color="auto"/>
            </w:tcBorders>
            <w:shd w:val="clear" w:color="auto" w:fill="auto"/>
          </w:tcPr>
          <w:p w:rsidR="0021737C" w:rsidRPr="00E726CC" w:rsidRDefault="0021737C" w:rsidP="00551572">
            <w:pPr>
              <w:spacing w:line="480" w:lineRule="auto"/>
            </w:pPr>
            <w:r w:rsidRPr="00E726CC">
              <w:t>P (dropped)</w:t>
            </w:r>
          </w:p>
        </w:tc>
      </w:tr>
    </w:tbl>
    <w:p w:rsidR="00022C33" w:rsidRPr="00E726CC" w:rsidRDefault="00022C33" w:rsidP="00551572">
      <w:pPr>
        <w:spacing w:line="480" w:lineRule="auto"/>
      </w:pPr>
    </w:p>
    <w:p w:rsidR="002335F7" w:rsidRPr="00E726CC" w:rsidRDefault="002335F7" w:rsidP="00642B03">
      <w:pPr>
        <w:spacing w:line="480" w:lineRule="auto"/>
        <w:sectPr w:rsidR="002335F7" w:rsidRPr="00E726CC">
          <w:pgSz w:w="12240" w:h="15840"/>
          <w:pgMar w:top="1440" w:right="1800" w:bottom="1440" w:left="1800" w:header="720" w:footer="720" w:gutter="0"/>
          <w:cols w:space="720"/>
          <w:docGrid w:linePitch="360"/>
        </w:sectPr>
      </w:pPr>
    </w:p>
    <w:p w:rsidR="00905BEF" w:rsidRPr="00E726CC" w:rsidRDefault="002335F7" w:rsidP="00642B03">
      <w:pPr>
        <w:spacing w:line="480" w:lineRule="auto"/>
      </w:pPr>
      <w:r w:rsidRPr="00E726CC">
        <w:lastRenderedPageBreak/>
        <w:t xml:space="preserve">Table </w:t>
      </w:r>
      <w:r w:rsidR="003647D7" w:rsidRPr="00E726CC">
        <w:t>6</w:t>
      </w:r>
      <w:r w:rsidRPr="00E726CC">
        <w:t xml:space="preserve"> </w:t>
      </w:r>
    </w:p>
    <w:p w:rsidR="00F607FE" w:rsidRPr="00E726CC" w:rsidRDefault="00834084" w:rsidP="00642B03">
      <w:pPr>
        <w:spacing w:line="480" w:lineRule="auto"/>
      </w:pPr>
      <w:r w:rsidRPr="00E726CC">
        <w:rPr>
          <w:i/>
        </w:rPr>
        <w:t>Correlations b</w:t>
      </w:r>
      <w:r w:rsidR="00905BEF" w:rsidRPr="00E726CC">
        <w:rPr>
          <w:i/>
        </w:rPr>
        <w:t>etween AAI Dimensions and Borderline Features and Children’s Narrative V</w:t>
      </w:r>
      <w:r w:rsidR="002335F7" w:rsidRPr="00E726CC">
        <w:rPr>
          <w:i/>
        </w:rPr>
        <w:t>ariables, N = 62</w:t>
      </w:r>
    </w:p>
    <w:tbl>
      <w:tblPr>
        <w:tblW w:w="0" w:type="auto"/>
        <w:tblBorders>
          <w:top w:val="single" w:sz="12" w:space="0" w:color="auto"/>
          <w:bottom w:val="single" w:sz="12" w:space="0" w:color="auto"/>
        </w:tblBorders>
        <w:tblLook w:val="01E0" w:firstRow="1" w:lastRow="1" w:firstColumn="1" w:lastColumn="1" w:noHBand="0" w:noVBand="0"/>
      </w:tblPr>
      <w:tblGrid>
        <w:gridCol w:w="2775"/>
        <w:gridCol w:w="3426"/>
        <w:gridCol w:w="2655"/>
      </w:tblGrid>
      <w:tr w:rsidR="002335F7" w:rsidRPr="00E726CC" w:rsidTr="00D34F27">
        <w:tc>
          <w:tcPr>
            <w:tcW w:w="2775" w:type="dxa"/>
            <w:tcBorders>
              <w:top w:val="single" w:sz="12" w:space="0" w:color="auto"/>
              <w:bottom w:val="single" w:sz="4" w:space="0" w:color="auto"/>
            </w:tcBorders>
            <w:shd w:val="clear" w:color="auto" w:fill="auto"/>
          </w:tcPr>
          <w:p w:rsidR="002335F7" w:rsidRPr="00E726CC" w:rsidRDefault="002335F7" w:rsidP="00551572">
            <w:pPr>
              <w:spacing w:line="480" w:lineRule="auto"/>
              <w:rPr>
                <w:i/>
              </w:rPr>
            </w:pPr>
            <w:r w:rsidRPr="00E726CC">
              <w:rPr>
                <w:i/>
              </w:rPr>
              <w:t>Borderline Features</w:t>
            </w:r>
          </w:p>
        </w:tc>
        <w:tc>
          <w:tcPr>
            <w:tcW w:w="3426" w:type="dxa"/>
            <w:tcBorders>
              <w:top w:val="single" w:sz="12" w:space="0" w:color="auto"/>
              <w:bottom w:val="single" w:sz="4" w:space="0" w:color="auto"/>
            </w:tcBorders>
            <w:shd w:val="clear" w:color="auto" w:fill="auto"/>
          </w:tcPr>
          <w:p w:rsidR="002335F7" w:rsidRPr="00E726CC" w:rsidRDefault="002335F7" w:rsidP="00551572">
            <w:pPr>
              <w:spacing w:line="480" w:lineRule="auto"/>
            </w:pPr>
            <w:r w:rsidRPr="00E726CC">
              <w:t xml:space="preserve">    Preoccupied/unresolved</w:t>
            </w:r>
          </w:p>
        </w:tc>
        <w:tc>
          <w:tcPr>
            <w:tcW w:w="2655" w:type="dxa"/>
            <w:tcBorders>
              <w:top w:val="single" w:sz="12" w:space="0" w:color="auto"/>
              <w:bottom w:val="single" w:sz="4" w:space="0" w:color="auto"/>
            </w:tcBorders>
            <w:shd w:val="clear" w:color="auto" w:fill="auto"/>
          </w:tcPr>
          <w:p w:rsidR="002335F7" w:rsidRPr="00E726CC" w:rsidRDefault="002335F7" w:rsidP="00551572">
            <w:pPr>
              <w:spacing w:line="480" w:lineRule="auto"/>
            </w:pPr>
            <w:r w:rsidRPr="00E726CC">
              <w:t>Dismissive</w:t>
            </w:r>
          </w:p>
        </w:tc>
      </w:tr>
      <w:tr w:rsidR="002335F7" w:rsidRPr="00E726CC" w:rsidTr="00D34F27">
        <w:tc>
          <w:tcPr>
            <w:tcW w:w="2775" w:type="dxa"/>
            <w:tcBorders>
              <w:top w:val="single" w:sz="4" w:space="0" w:color="auto"/>
            </w:tcBorders>
            <w:shd w:val="clear" w:color="auto" w:fill="auto"/>
          </w:tcPr>
          <w:p w:rsidR="002335F7" w:rsidRPr="00E726CC" w:rsidRDefault="002335F7" w:rsidP="00551572">
            <w:pPr>
              <w:spacing w:line="480" w:lineRule="auto"/>
            </w:pPr>
            <w:r w:rsidRPr="00E726CC">
              <w:t xml:space="preserve">    Affective instability</w:t>
            </w:r>
          </w:p>
        </w:tc>
        <w:tc>
          <w:tcPr>
            <w:tcW w:w="3426" w:type="dxa"/>
            <w:tcBorders>
              <w:top w:val="single" w:sz="4" w:space="0" w:color="auto"/>
            </w:tcBorders>
            <w:shd w:val="clear" w:color="auto" w:fill="auto"/>
          </w:tcPr>
          <w:p w:rsidR="002335F7" w:rsidRPr="00E726CC" w:rsidRDefault="002335F7" w:rsidP="00551572">
            <w:pPr>
              <w:spacing w:line="480" w:lineRule="auto"/>
            </w:pPr>
            <w:r w:rsidRPr="00E726CC">
              <w:t>.35**</w:t>
            </w:r>
          </w:p>
        </w:tc>
        <w:tc>
          <w:tcPr>
            <w:tcW w:w="2655" w:type="dxa"/>
            <w:tcBorders>
              <w:top w:val="single" w:sz="4" w:space="0" w:color="auto"/>
            </w:tcBorders>
            <w:shd w:val="clear" w:color="auto" w:fill="auto"/>
          </w:tcPr>
          <w:p w:rsidR="002335F7" w:rsidRPr="00E726CC" w:rsidRDefault="002335F7" w:rsidP="00551572">
            <w:pPr>
              <w:spacing w:line="480" w:lineRule="auto"/>
            </w:pPr>
            <w:r w:rsidRPr="00E726CC">
              <w:t>.14</w:t>
            </w:r>
          </w:p>
        </w:tc>
      </w:tr>
      <w:tr w:rsidR="002335F7" w:rsidRPr="00E726CC" w:rsidTr="00D34F27">
        <w:tc>
          <w:tcPr>
            <w:tcW w:w="2775" w:type="dxa"/>
            <w:shd w:val="clear" w:color="auto" w:fill="auto"/>
          </w:tcPr>
          <w:p w:rsidR="002335F7" w:rsidRPr="00E726CC" w:rsidRDefault="002335F7" w:rsidP="00551572">
            <w:pPr>
              <w:spacing w:line="480" w:lineRule="auto"/>
            </w:pPr>
            <w:r w:rsidRPr="00E726CC">
              <w:t xml:space="preserve">    Identity disturbance</w:t>
            </w:r>
          </w:p>
        </w:tc>
        <w:tc>
          <w:tcPr>
            <w:tcW w:w="3426" w:type="dxa"/>
            <w:shd w:val="clear" w:color="auto" w:fill="auto"/>
          </w:tcPr>
          <w:p w:rsidR="002335F7" w:rsidRPr="00E726CC" w:rsidRDefault="002335F7" w:rsidP="00551572">
            <w:pPr>
              <w:spacing w:line="480" w:lineRule="auto"/>
            </w:pPr>
            <w:r w:rsidRPr="00E726CC">
              <w:t>.43***</w:t>
            </w:r>
          </w:p>
        </w:tc>
        <w:tc>
          <w:tcPr>
            <w:tcW w:w="2655" w:type="dxa"/>
            <w:shd w:val="clear" w:color="auto" w:fill="auto"/>
          </w:tcPr>
          <w:p w:rsidR="002335F7" w:rsidRPr="00E726CC" w:rsidRDefault="002335F7" w:rsidP="00551572">
            <w:pPr>
              <w:spacing w:line="480" w:lineRule="auto"/>
            </w:pPr>
            <w:r w:rsidRPr="00E726CC">
              <w:t>-.02</w:t>
            </w:r>
          </w:p>
        </w:tc>
      </w:tr>
      <w:tr w:rsidR="002335F7" w:rsidRPr="00E726CC" w:rsidTr="00D34F27">
        <w:tc>
          <w:tcPr>
            <w:tcW w:w="2775" w:type="dxa"/>
            <w:shd w:val="clear" w:color="auto" w:fill="auto"/>
          </w:tcPr>
          <w:p w:rsidR="002335F7" w:rsidRPr="00E726CC" w:rsidRDefault="002335F7" w:rsidP="00551572">
            <w:pPr>
              <w:spacing w:line="480" w:lineRule="auto"/>
            </w:pPr>
            <w:r w:rsidRPr="00E726CC">
              <w:t xml:space="preserve">    Negative relationships</w:t>
            </w:r>
          </w:p>
        </w:tc>
        <w:tc>
          <w:tcPr>
            <w:tcW w:w="3426" w:type="dxa"/>
            <w:shd w:val="clear" w:color="auto" w:fill="auto"/>
          </w:tcPr>
          <w:p w:rsidR="002335F7" w:rsidRPr="00E726CC" w:rsidRDefault="002335F7" w:rsidP="00551572">
            <w:pPr>
              <w:spacing w:line="480" w:lineRule="auto"/>
            </w:pPr>
            <w:r w:rsidRPr="00E726CC">
              <w:t>.57***</w:t>
            </w:r>
          </w:p>
        </w:tc>
        <w:tc>
          <w:tcPr>
            <w:tcW w:w="2655" w:type="dxa"/>
            <w:shd w:val="clear" w:color="auto" w:fill="auto"/>
          </w:tcPr>
          <w:p w:rsidR="002335F7" w:rsidRPr="00E726CC" w:rsidRDefault="002335F7" w:rsidP="00551572">
            <w:pPr>
              <w:spacing w:line="480" w:lineRule="auto"/>
            </w:pPr>
            <w:r w:rsidRPr="00E726CC">
              <w:t>.12</w:t>
            </w:r>
          </w:p>
        </w:tc>
      </w:tr>
      <w:tr w:rsidR="002335F7" w:rsidRPr="00E726CC" w:rsidTr="00D34F27">
        <w:tc>
          <w:tcPr>
            <w:tcW w:w="2775" w:type="dxa"/>
            <w:tcBorders>
              <w:bottom w:val="single" w:sz="4" w:space="0" w:color="auto"/>
            </w:tcBorders>
            <w:shd w:val="clear" w:color="auto" w:fill="auto"/>
          </w:tcPr>
          <w:p w:rsidR="002335F7" w:rsidRPr="00E726CC" w:rsidRDefault="002335F7" w:rsidP="00551572">
            <w:pPr>
              <w:spacing w:line="480" w:lineRule="auto"/>
            </w:pPr>
            <w:r w:rsidRPr="00E726CC">
              <w:t xml:space="preserve">    Self-harm</w:t>
            </w:r>
          </w:p>
        </w:tc>
        <w:tc>
          <w:tcPr>
            <w:tcW w:w="3426" w:type="dxa"/>
            <w:tcBorders>
              <w:bottom w:val="single" w:sz="4" w:space="0" w:color="auto"/>
            </w:tcBorders>
            <w:shd w:val="clear" w:color="auto" w:fill="auto"/>
          </w:tcPr>
          <w:p w:rsidR="002335F7" w:rsidRPr="00E726CC" w:rsidRDefault="002335F7" w:rsidP="00551572">
            <w:pPr>
              <w:spacing w:line="480" w:lineRule="auto"/>
            </w:pPr>
            <w:r w:rsidRPr="00E726CC">
              <w:t>.45***</w:t>
            </w:r>
          </w:p>
        </w:tc>
        <w:tc>
          <w:tcPr>
            <w:tcW w:w="2655" w:type="dxa"/>
            <w:tcBorders>
              <w:bottom w:val="single" w:sz="4" w:space="0" w:color="auto"/>
            </w:tcBorders>
            <w:shd w:val="clear" w:color="auto" w:fill="auto"/>
          </w:tcPr>
          <w:p w:rsidR="002335F7" w:rsidRPr="00E726CC" w:rsidRDefault="002335F7" w:rsidP="00551572">
            <w:pPr>
              <w:spacing w:line="480" w:lineRule="auto"/>
            </w:pPr>
            <w:r w:rsidRPr="00E726CC">
              <w:t>.12</w:t>
            </w:r>
          </w:p>
        </w:tc>
      </w:tr>
      <w:tr w:rsidR="002335F7" w:rsidRPr="00E726CC" w:rsidTr="00D34F27">
        <w:tc>
          <w:tcPr>
            <w:tcW w:w="2775" w:type="dxa"/>
            <w:tcBorders>
              <w:top w:val="single" w:sz="4" w:space="0" w:color="auto"/>
              <w:bottom w:val="single" w:sz="4" w:space="0" w:color="auto"/>
            </w:tcBorders>
            <w:shd w:val="clear" w:color="auto" w:fill="auto"/>
          </w:tcPr>
          <w:p w:rsidR="002335F7" w:rsidRPr="00E726CC" w:rsidRDefault="002335F7" w:rsidP="000C2888">
            <w:pPr>
              <w:spacing w:line="480" w:lineRule="auto"/>
            </w:pPr>
            <w:r w:rsidRPr="00E726CC">
              <w:rPr>
                <w:i/>
              </w:rPr>
              <w:t>Child narrative variables</w:t>
            </w:r>
            <w:r w:rsidR="000C2888" w:rsidRPr="00E726CC">
              <w:rPr>
                <w:vertAlign w:val="superscript"/>
              </w:rPr>
              <w:t>1</w:t>
            </w:r>
          </w:p>
        </w:tc>
        <w:tc>
          <w:tcPr>
            <w:tcW w:w="3426" w:type="dxa"/>
            <w:tcBorders>
              <w:top w:val="single" w:sz="4" w:space="0" w:color="auto"/>
              <w:bottom w:val="single" w:sz="4" w:space="0" w:color="auto"/>
            </w:tcBorders>
            <w:shd w:val="clear" w:color="auto" w:fill="auto"/>
          </w:tcPr>
          <w:p w:rsidR="002335F7" w:rsidRPr="00E726CC" w:rsidRDefault="002335F7" w:rsidP="00551572">
            <w:pPr>
              <w:spacing w:line="480" w:lineRule="auto"/>
            </w:pPr>
          </w:p>
        </w:tc>
        <w:tc>
          <w:tcPr>
            <w:tcW w:w="2655" w:type="dxa"/>
            <w:tcBorders>
              <w:top w:val="single" w:sz="4" w:space="0" w:color="auto"/>
              <w:bottom w:val="single" w:sz="4" w:space="0" w:color="auto"/>
            </w:tcBorders>
            <w:shd w:val="clear" w:color="auto" w:fill="auto"/>
          </w:tcPr>
          <w:p w:rsidR="002335F7" w:rsidRPr="00E726CC" w:rsidRDefault="002335F7" w:rsidP="00551572">
            <w:pPr>
              <w:spacing w:line="480" w:lineRule="auto"/>
            </w:pPr>
          </w:p>
        </w:tc>
      </w:tr>
      <w:tr w:rsidR="00D34F27" w:rsidRPr="00E726CC" w:rsidTr="00D34F27">
        <w:tc>
          <w:tcPr>
            <w:tcW w:w="2775" w:type="dxa"/>
            <w:tcBorders>
              <w:top w:val="single" w:sz="4" w:space="0" w:color="auto"/>
            </w:tcBorders>
            <w:shd w:val="clear" w:color="auto" w:fill="auto"/>
          </w:tcPr>
          <w:p w:rsidR="00D34F27" w:rsidRPr="00E726CC" w:rsidRDefault="00D34F27" w:rsidP="00BC1152">
            <w:pPr>
              <w:spacing w:line="480" w:lineRule="auto"/>
            </w:pPr>
            <w:r w:rsidRPr="00E726CC">
              <w:t xml:space="preserve">   Fear of abandonment</w:t>
            </w:r>
          </w:p>
        </w:tc>
        <w:tc>
          <w:tcPr>
            <w:tcW w:w="3426" w:type="dxa"/>
            <w:tcBorders>
              <w:top w:val="single" w:sz="4" w:space="0" w:color="auto"/>
            </w:tcBorders>
            <w:shd w:val="clear" w:color="auto" w:fill="auto"/>
          </w:tcPr>
          <w:p w:rsidR="00D34F27" w:rsidRPr="00E726CC" w:rsidRDefault="00D34F27" w:rsidP="00BC1152">
            <w:pPr>
              <w:spacing w:line="480" w:lineRule="auto"/>
            </w:pPr>
            <w:r w:rsidRPr="00E726CC">
              <w:t>.38**</w:t>
            </w:r>
            <w:r w:rsidR="009D5E82" w:rsidRPr="00E726CC">
              <w:t xml:space="preserve"> (.29*)</w:t>
            </w:r>
          </w:p>
        </w:tc>
        <w:tc>
          <w:tcPr>
            <w:tcW w:w="2655" w:type="dxa"/>
            <w:tcBorders>
              <w:top w:val="single" w:sz="4" w:space="0" w:color="auto"/>
            </w:tcBorders>
            <w:shd w:val="clear" w:color="auto" w:fill="auto"/>
          </w:tcPr>
          <w:p w:rsidR="00D34F27" w:rsidRPr="00E726CC" w:rsidRDefault="00D34F27" w:rsidP="00BC1152">
            <w:pPr>
              <w:spacing w:line="480" w:lineRule="auto"/>
            </w:pPr>
            <w:r w:rsidRPr="00E726CC">
              <w:t>.11</w:t>
            </w:r>
            <w:r w:rsidR="009D5E82" w:rsidRPr="00E726CC">
              <w:t xml:space="preserve"> (.08)</w:t>
            </w:r>
          </w:p>
        </w:tc>
      </w:tr>
      <w:tr w:rsidR="00D34F27" w:rsidRPr="00E726CC" w:rsidTr="00D34F27">
        <w:tc>
          <w:tcPr>
            <w:tcW w:w="2775" w:type="dxa"/>
            <w:shd w:val="clear" w:color="auto" w:fill="auto"/>
          </w:tcPr>
          <w:p w:rsidR="00D34F27" w:rsidRPr="00E726CC" w:rsidRDefault="00D34F27" w:rsidP="00BC1152">
            <w:pPr>
              <w:spacing w:line="480" w:lineRule="auto"/>
            </w:pPr>
            <w:r w:rsidRPr="00E726CC">
              <w:t xml:space="preserve">   Role reversal</w:t>
            </w:r>
          </w:p>
        </w:tc>
        <w:tc>
          <w:tcPr>
            <w:tcW w:w="3426" w:type="dxa"/>
            <w:shd w:val="clear" w:color="auto" w:fill="auto"/>
          </w:tcPr>
          <w:p w:rsidR="00D34F27" w:rsidRPr="00E726CC" w:rsidRDefault="00D34F27" w:rsidP="00BC1152">
            <w:pPr>
              <w:spacing w:line="480" w:lineRule="auto"/>
            </w:pPr>
            <w:r w:rsidRPr="00E726CC">
              <w:t>.31*</w:t>
            </w:r>
            <w:r w:rsidR="009D5E82" w:rsidRPr="00E726CC">
              <w:t xml:space="preserve">   (.28*)</w:t>
            </w:r>
          </w:p>
        </w:tc>
        <w:tc>
          <w:tcPr>
            <w:tcW w:w="2655" w:type="dxa"/>
            <w:shd w:val="clear" w:color="auto" w:fill="auto"/>
          </w:tcPr>
          <w:p w:rsidR="00D34F27" w:rsidRPr="00E726CC" w:rsidRDefault="00D34F27" w:rsidP="00BC1152">
            <w:pPr>
              <w:spacing w:line="480" w:lineRule="auto"/>
            </w:pPr>
            <w:r w:rsidRPr="00E726CC">
              <w:t>.12</w:t>
            </w:r>
            <w:r w:rsidR="009D5E82" w:rsidRPr="00E726CC">
              <w:t xml:space="preserve"> (.11)</w:t>
            </w:r>
          </w:p>
        </w:tc>
      </w:tr>
      <w:tr w:rsidR="00D34F27" w:rsidRPr="00E726CC" w:rsidTr="00D34F27">
        <w:tc>
          <w:tcPr>
            <w:tcW w:w="2775" w:type="dxa"/>
            <w:shd w:val="clear" w:color="auto" w:fill="auto"/>
          </w:tcPr>
          <w:p w:rsidR="00D34F27" w:rsidRPr="00E726CC" w:rsidRDefault="00D34F27" w:rsidP="00551572">
            <w:pPr>
              <w:spacing w:line="480" w:lineRule="auto"/>
            </w:pPr>
            <w:r w:rsidRPr="00E726CC">
              <w:t xml:space="preserve">   Incongruent child</w:t>
            </w:r>
          </w:p>
        </w:tc>
        <w:tc>
          <w:tcPr>
            <w:tcW w:w="3426" w:type="dxa"/>
            <w:shd w:val="clear" w:color="auto" w:fill="auto"/>
          </w:tcPr>
          <w:p w:rsidR="00D34F27" w:rsidRPr="00E726CC" w:rsidRDefault="00D34F27" w:rsidP="00551572">
            <w:pPr>
              <w:spacing w:line="480" w:lineRule="auto"/>
            </w:pPr>
            <w:r w:rsidRPr="00E726CC">
              <w:t>.31*</w:t>
            </w:r>
            <w:r w:rsidR="009D5E82" w:rsidRPr="00E726CC">
              <w:t xml:space="preserve">   (.32**)</w:t>
            </w:r>
          </w:p>
        </w:tc>
        <w:tc>
          <w:tcPr>
            <w:tcW w:w="2655" w:type="dxa"/>
            <w:shd w:val="clear" w:color="auto" w:fill="auto"/>
          </w:tcPr>
          <w:p w:rsidR="00D34F27" w:rsidRPr="00E726CC" w:rsidRDefault="00D34F27" w:rsidP="00551572">
            <w:pPr>
              <w:spacing w:line="480" w:lineRule="auto"/>
            </w:pPr>
            <w:r w:rsidRPr="00E726CC">
              <w:t>.02</w:t>
            </w:r>
            <w:r w:rsidR="009D5E82" w:rsidRPr="00E726CC">
              <w:t xml:space="preserve"> (.09)</w:t>
            </w:r>
          </w:p>
        </w:tc>
      </w:tr>
      <w:tr w:rsidR="00D34F27" w:rsidRPr="00E726CC" w:rsidTr="00D34F27">
        <w:tc>
          <w:tcPr>
            <w:tcW w:w="2775" w:type="dxa"/>
            <w:shd w:val="clear" w:color="auto" w:fill="auto"/>
          </w:tcPr>
          <w:p w:rsidR="00D34F27" w:rsidRPr="00E726CC" w:rsidRDefault="00D34F27" w:rsidP="00551572">
            <w:pPr>
              <w:spacing w:line="480" w:lineRule="auto"/>
            </w:pPr>
            <w:r w:rsidRPr="00E726CC">
              <w:t xml:space="preserve">   Self/fantasy confusion</w:t>
            </w:r>
          </w:p>
        </w:tc>
        <w:tc>
          <w:tcPr>
            <w:tcW w:w="3426" w:type="dxa"/>
            <w:shd w:val="clear" w:color="auto" w:fill="auto"/>
          </w:tcPr>
          <w:p w:rsidR="00D34F27" w:rsidRPr="00E726CC" w:rsidRDefault="00D34F27" w:rsidP="00551572">
            <w:pPr>
              <w:spacing w:line="480" w:lineRule="auto"/>
            </w:pPr>
            <w:r w:rsidRPr="00E726CC">
              <w:t>.30*</w:t>
            </w:r>
            <w:r w:rsidR="009D5E82" w:rsidRPr="00E726CC">
              <w:t xml:space="preserve">   (.26*)</w:t>
            </w:r>
          </w:p>
        </w:tc>
        <w:tc>
          <w:tcPr>
            <w:tcW w:w="2655" w:type="dxa"/>
            <w:shd w:val="clear" w:color="auto" w:fill="auto"/>
          </w:tcPr>
          <w:p w:rsidR="00D34F27" w:rsidRPr="00E726CC" w:rsidRDefault="00D34F27" w:rsidP="00551572">
            <w:pPr>
              <w:spacing w:line="480" w:lineRule="auto"/>
            </w:pPr>
            <w:r w:rsidRPr="00E726CC">
              <w:t>.10</w:t>
            </w:r>
            <w:r w:rsidR="009D5E82" w:rsidRPr="00E726CC">
              <w:t xml:space="preserve"> (.08)</w:t>
            </w:r>
          </w:p>
        </w:tc>
      </w:tr>
      <w:tr w:rsidR="00D34F27" w:rsidRPr="00E726CC" w:rsidTr="00D34F27">
        <w:tc>
          <w:tcPr>
            <w:tcW w:w="2775" w:type="dxa"/>
            <w:shd w:val="clear" w:color="auto" w:fill="auto"/>
          </w:tcPr>
          <w:p w:rsidR="00D34F27" w:rsidRPr="00E726CC" w:rsidRDefault="00D34F27" w:rsidP="00BC1152">
            <w:pPr>
              <w:spacing w:line="480" w:lineRule="auto"/>
            </w:pPr>
            <w:r w:rsidRPr="00E726CC">
              <w:t xml:space="preserve">   Destruction of objects</w:t>
            </w:r>
          </w:p>
        </w:tc>
        <w:tc>
          <w:tcPr>
            <w:tcW w:w="3426" w:type="dxa"/>
            <w:shd w:val="clear" w:color="auto" w:fill="auto"/>
          </w:tcPr>
          <w:p w:rsidR="00D34F27" w:rsidRPr="00E726CC" w:rsidRDefault="00D34F27" w:rsidP="00BC1152">
            <w:pPr>
              <w:spacing w:line="480" w:lineRule="auto"/>
            </w:pPr>
            <w:r w:rsidRPr="00E726CC">
              <w:t>.25*</w:t>
            </w:r>
            <w:r w:rsidR="009D5E82" w:rsidRPr="00E726CC">
              <w:t xml:space="preserve">   (.25*)</w:t>
            </w:r>
          </w:p>
        </w:tc>
        <w:tc>
          <w:tcPr>
            <w:tcW w:w="2655" w:type="dxa"/>
            <w:shd w:val="clear" w:color="auto" w:fill="auto"/>
          </w:tcPr>
          <w:p w:rsidR="00D34F27" w:rsidRPr="00E726CC" w:rsidRDefault="00D34F27" w:rsidP="00BC1152">
            <w:pPr>
              <w:spacing w:line="480" w:lineRule="auto"/>
            </w:pPr>
            <w:r w:rsidRPr="00E726CC">
              <w:t>-.04</w:t>
            </w:r>
            <w:r w:rsidR="009D5E82" w:rsidRPr="00E726CC">
              <w:t xml:space="preserve"> (-.04)</w:t>
            </w:r>
          </w:p>
        </w:tc>
      </w:tr>
    </w:tbl>
    <w:p w:rsidR="00346B9F" w:rsidRPr="00E726CC" w:rsidRDefault="002335F7" w:rsidP="00642B03">
      <w:pPr>
        <w:spacing w:line="480" w:lineRule="auto"/>
      </w:pPr>
      <w:proofErr w:type="gramStart"/>
      <w:r w:rsidRPr="00E726CC">
        <w:t>*</w:t>
      </w:r>
      <w:r w:rsidRPr="00E726CC">
        <w:rPr>
          <w:i/>
        </w:rPr>
        <w:t xml:space="preserve">p ≤ </w:t>
      </w:r>
      <w:r w:rsidRPr="00E726CC">
        <w:t>.05; **</w:t>
      </w:r>
      <w:r w:rsidRPr="00E726CC">
        <w:rPr>
          <w:i/>
        </w:rPr>
        <w:t>p</w:t>
      </w:r>
      <w:r w:rsidRPr="00E726CC">
        <w:t xml:space="preserve"> </w:t>
      </w:r>
      <w:r w:rsidR="009D5E82" w:rsidRPr="00E726CC">
        <w:rPr>
          <w:i/>
        </w:rPr>
        <w:t>≤</w:t>
      </w:r>
      <w:r w:rsidRPr="00E726CC">
        <w:t xml:space="preserve"> .01; ***</w:t>
      </w:r>
      <w:r w:rsidRPr="00E726CC">
        <w:rPr>
          <w:i/>
        </w:rPr>
        <w:t>p</w:t>
      </w:r>
      <w:r w:rsidRPr="00E726CC">
        <w:t xml:space="preserve"> &lt; .001.</w:t>
      </w:r>
      <w:proofErr w:type="gramEnd"/>
    </w:p>
    <w:p w:rsidR="009D5E82" w:rsidRPr="00E726CC" w:rsidRDefault="000C2888" w:rsidP="00642B03">
      <w:pPr>
        <w:spacing w:line="480" w:lineRule="auto"/>
        <w:sectPr w:rsidR="009D5E82" w:rsidRPr="00E726CC" w:rsidSect="009414BE">
          <w:pgSz w:w="12240" w:h="15840"/>
          <w:pgMar w:top="1440" w:right="1800" w:bottom="1440" w:left="1800" w:header="720" w:footer="720" w:gutter="0"/>
          <w:cols w:space="720"/>
          <w:docGrid w:linePitch="360"/>
        </w:sectPr>
      </w:pPr>
      <w:r w:rsidRPr="00E726CC">
        <w:rPr>
          <w:vertAlign w:val="superscript"/>
        </w:rPr>
        <w:t>1</w:t>
      </w:r>
      <w:r w:rsidR="009D5E82" w:rsidRPr="00E726CC">
        <w:t xml:space="preserve"> Coefficients in parentheses are partial correlations, controlling for total borderline features.</w:t>
      </w:r>
    </w:p>
    <w:p w:rsidR="00905BEF" w:rsidRPr="00E726CC" w:rsidRDefault="001875C4" w:rsidP="00642B03">
      <w:pPr>
        <w:spacing w:line="480" w:lineRule="auto"/>
      </w:pPr>
      <w:r w:rsidRPr="00E726CC">
        <w:lastRenderedPageBreak/>
        <w:t xml:space="preserve">Table </w:t>
      </w:r>
      <w:r w:rsidR="003647D7" w:rsidRPr="00E726CC">
        <w:t>7</w:t>
      </w:r>
      <w:r w:rsidRPr="00E726CC">
        <w:t xml:space="preserve"> </w:t>
      </w:r>
    </w:p>
    <w:p w:rsidR="00346B9F" w:rsidRPr="00E726CC" w:rsidRDefault="00905BEF" w:rsidP="00642B03">
      <w:pPr>
        <w:spacing w:line="480" w:lineRule="auto"/>
      </w:pPr>
      <w:r w:rsidRPr="00E726CC">
        <w:rPr>
          <w:i/>
        </w:rPr>
        <w:t>M</w:t>
      </w:r>
      <w:r w:rsidR="00990641" w:rsidRPr="00E726CC">
        <w:rPr>
          <w:i/>
        </w:rPr>
        <w:t>ediation of Maternal Caregiving C</w:t>
      </w:r>
      <w:r w:rsidR="001875C4" w:rsidRPr="00E726CC">
        <w:rPr>
          <w:i/>
        </w:rPr>
        <w:t>omposite between</w:t>
      </w:r>
      <w:r w:rsidR="00990641" w:rsidRPr="00E726CC">
        <w:rPr>
          <w:i/>
        </w:rPr>
        <w:t xml:space="preserve"> Maternal AAI Preoccupied/unresolved Dimension and Child N</w:t>
      </w:r>
      <w:r w:rsidR="001875C4" w:rsidRPr="00E726CC">
        <w:rPr>
          <w:i/>
        </w:rPr>
        <w:t xml:space="preserve">arrative </w:t>
      </w:r>
      <w:r w:rsidR="00990641" w:rsidRPr="00E726CC">
        <w:rPr>
          <w:i/>
        </w:rPr>
        <w:t>R</w:t>
      </w:r>
      <w:r w:rsidR="001875C4" w:rsidRPr="00E726CC">
        <w:rPr>
          <w:i/>
        </w:rPr>
        <w:t>epresentations</w:t>
      </w:r>
      <w:r w:rsidR="00CC015D" w:rsidRPr="00E726CC">
        <w:rPr>
          <w:i/>
        </w:rPr>
        <w:t xml:space="preserve"> </w:t>
      </w:r>
      <w:r w:rsidR="00346B9F" w:rsidRPr="00E726CC">
        <w:rPr>
          <w:i/>
        </w:rPr>
        <w:t>N = 62</w:t>
      </w:r>
    </w:p>
    <w:tbl>
      <w:tblPr>
        <w:tblW w:w="12269" w:type="dxa"/>
        <w:tblBorders>
          <w:top w:val="single" w:sz="4" w:space="0" w:color="auto"/>
          <w:bottom w:val="single" w:sz="4" w:space="0" w:color="auto"/>
          <w:insideH w:val="single" w:sz="4" w:space="0" w:color="auto"/>
        </w:tblBorders>
        <w:tblLook w:val="01E0" w:firstRow="1" w:lastRow="1" w:firstColumn="1" w:lastColumn="1" w:noHBand="0" w:noVBand="0"/>
      </w:tblPr>
      <w:tblGrid>
        <w:gridCol w:w="577"/>
        <w:gridCol w:w="2509"/>
        <w:gridCol w:w="1362"/>
        <w:gridCol w:w="1509"/>
        <w:gridCol w:w="1063"/>
        <w:gridCol w:w="1082"/>
        <w:gridCol w:w="1416"/>
        <w:gridCol w:w="1416"/>
        <w:gridCol w:w="1335"/>
      </w:tblGrid>
      <w:tr w:rsidR="00563F0C" w:rsidRPr="00E726CC" w:rsidTr="004B1236">
        <w:tc>
          <w:tcPr>
            <w:tcW w:w="577" w:type="dxa"/>
            <w:tcBorders>
              <w:top w:val="single" w:sz="12" w:space="0" w:color="auto"/>
            </w:tcBorders>
            <w:shd w:val="clear" w:color="auto" w:fill="auto"/>
          </w:tcPr>
          <w:p w:rsidR="00563F0C" w:rsidRPr="00E726CC" w:rsidRDefault="00563F0C" w:rsidP="006C790B">
            <w:pPr>
              <w:spacing w:line="480" w:lineRule="auto"/>
            </w:pPr>
          </w:p>
        </w:tc>
        <w:tc>
          <w:tcPr>
            <w:tcW w:w="2509" w:type="dxa"/>
            <w:tcBorders>
              <w:top w:val="single" w:sz="12" w:space="0" w:color="auto"/>
            </w:tcBorders>
            <w:shd w:val="clear" w:color="auto" w:fill="auto"/>
          </w:tcPr>
          <w:p w:rsidR="00563F0C" w:rsidRPr="00E726CC" w:rsidRDefault="00563F0C" w:rsidP="006C790B">
            <w:pPr>
              <w:spacing w:line="480" w:lineRule="auto"/>
            </w:pPr>
            <w:r w:rsidRPr="00E726CC">
              <w:t>Independent variable</w:t>
            </w:r>
            <w:r w:rsidR="004C492D" w:rsidRPr="00E726CC">
              <w:t xml:space="preserve"> (IV)</w:t>
            </w:r>
            <w:r w:rsidRPr="00E726CC">
              <w:t xml:space="preserve"> </w:t>
            </w:r>
          </w:p>
        </w:tc>
        <w:tc>
          <w:tcPr>
            <w:tcW w:w="1362" w:type="dxa"/>
            <w:tcBorders>
              <w:top w:val="single" w:sz="12" w:space="0" w:color="auto"/>
            </w:tcBorders>
            <w:shd w:val="clear" w:color="auto" w:fill="auto"/>
          </w:tcPr>
          <w:p w:rsidR="00563F0C" w:rsidRPr="00E726CC" w:rsidRDefault="00563F0C" w:rsidP="006C790B">
            <w:pPr>
              <w:spacing w:line="480" w:lineRule="auto"/>
            </w:pPr>
            <w:r w:rsidRPr="00E726CC">
              <w:t xml:space="preserve">Mediating variable </w:t>
            </w:r>
            <w:r w:rsidR="004C492D" w:rsidRPr="00E726CC">
              <w:t>(M)</w:t>
            </w:r>
          </w:p>
        </w:tc>
        <w:tc>
          <w:tcPr>
            <w:tcW w:w="1509" w:type="dxa"/>
            <w:tcBorders>
              <w:top w:val="single" w:sz="12" w:space="0" w:color="auto"/>
            </w:tcBorders>
            <w:shd w:val="clear" w:color="auto" w:fill="auto"/>
          </w:tcPr>
          <w:p w:rsidR="00563F0C" w:rsidRPr="00E726CC" w:rsidRDefault="00563F0C" w:rsidP="006C790B">
            <w:pPr>
              <w:spacing w:line="480" w:lineRule="auto"/>
            </w:pPr>
            <w:r w:rsidRPr="00E726CC">
              <w:t xml:space="preserve">Dependent variable </w:t>
            </w:r>
            <w:r w:rsidR="004C492D" w:rsidRPr="00E726CC">
              <w:t>(DV)</w:t>
            </w:r>
          </w:p>
        </w:tc>
        <w:tc>
          <w:tcPr>
            <w:tcW w:w="1063" w:type="dxa"/>
            <w:tcBorders>
              <w:top w:val="single" w:sz="12" w:space="0" w:color="auto"/>
            </w:tcBorders>
            <w:shd w:val="clear" w:color="auto" w:fill="auto"/>
          </w:tcPr>
          <w:p w:rsidR="00563F0C" w:rsidRPr="00E726CC" w:rsidRDefault="00563F0C" w:rsidP="006C790B">
            <w:pPr>
              <w:spacing w:line="480" w:lineRule="auto"/>
            </w:pPr>
            <w:r w:rsidRPr="00E726CC">
              <w:t xml:space="preserve">Total effect </w:t>
            </w:r>
          </w:p>
          <w:p w:rsidR="00563F0C" w:rsidRPr="00E726CC" w:rsidRDefault="00563F0C" w:rsidP="006C790B">
            <w:pPr>
              <w:spacing w:line="480" w:lineRule="auto"/>
            </w:pPr>
          </w:p>
        </w:tc>
        <w:tc>
          <w:tcPr>
            <w:tcW w:w="1082" w:type="dxa"/>
            <w:tcBorders>
              <w:top w:val="single" w:sz="12" w:space="0" w:color="auto"/>
            </w:tcBorders>
            <w:shd w:val="clear" w:color="auto" w:fill="auto"/>
          </w:tcPr>
          <w:p w:rsidR="00563F0C" w:rsidRPr="00E726CC" w:rsidRDefault="00563F0C" w:rsidP="006C790B">
            <w:pPr>
              <w:spacing w:line="480" w:lineRule="auto"/>
            </w:pPr>
            <w:r w:rsidRPr="00E726CC">
              <w:t xml:space="preserve">Effect of IV on M </w:t>
            </w:r>
          </w:p>
          <w:p w:rsidR="00563F0C" w:rsidRPr="00E726CC" w:rsidRDefault="00563F0C" w:rsidP="006C790B">
            <w:pPr>
              <w:spacing w:line="480" w:lineRule="auto"/>
            </w:pPr>
          </w:p>
        </w:tc>
        <w:tc>
          <w:tcPr>
            <w:tcW w:w="1416" w:type="dxa"/>
            <w:tcBorders>
              <w:top w:val="single" w:sz="12" w:space="0" w:color="auto"/>
            </w:tcBorders>
            <w:shd w:val="clear" w:color="auto" w:fill="auto"/>
          </w:tcPr>
          <w:p w:rsidR="00563F0C" w:rsidRPr="00E726CC" w:rsidRDefault="00563F0C" w:rsidP="006C790B">
            <w:pPr>
              <w:spacing w:line="480" w:lineRule="auto"/>
            </w:pPr>
            <w:r w:rsidRPr="00E726CC">
              <w:t>Effect of M on DV controlling for a</w:t>
            </w:r>
          </w:p>
          <w:p w:rsidR="00563F0C" w:rsidRPr="00E726CC" w:rsidRDefault="00563F0C" w:rsidP="003171FF">
            <w:pPr>
              <w:spacing w:line="480" w:lineRule="auto"/>
            </w:pPr>
            <w:r w:rsidRPr="00E726CC">
              <w:t xml:space="preserve"> </w:t>
            </w:r>
          </w:p>
        </w:tc>
        <w:tc>
          <w:tcPr>
            <w:tcW w:w="1416" w:type="dxa"/>
            <w:tcBorders>
              <w:top w:val="single" w:sz="12" w:space="0" w:color="auto"/>
            </w:tcBorders>
            <w:shd w:val="clear" w:color="auto" w:fill="auto"/>
          </w:tcPr>
          <w:p w:rsidR="00563F0C" w:rsidRPr="00E726CC" w:rsidRDefault="00563F0C" w:rsidP="003171FF">
            <w:pPr>
              <w:spacing w:line="480" w:lineRule="auto"/>
            </w:pPr>
            <w:r w:rsidRPr="00E726CC">
              <w:t>Direct effect of IV on DV controlling for M</w:t>
            </w:r>
          </w:p>
        </w:tc>
        <w:tc>
          <w:tcPr>
            <w:tcW w:w="1335" w:type="dxa"/>
            <w:tcBorders>
              <w:top w:val="single" w:sz="12" w:space="0" w:color="auto"/>
            </w:tcBorders>
            <w:shd w:val="clear" w:color="auto" w:fill="auto"/>
          </w:tcPr>
          <w:p w:rsidR="00412FCD" w:rsidRPr="00E726CC" w:rsidRDefault="00563F0C" w:rsidP="003171FF">
            <w:pPr>
              <w:spacing w:line="480" w:lineRule="auto"/>
            </w:pPr>
            <w:r w:rsidRPr="00E726CC">
              <w:t>Indirect effect, (95% confidence interval)</w:t>
            </w:r>
          </w:p>
        </w:tc>
      </w:tr>
      <w:tr w:rsidR="00563F0C" w:rsidRPr="00E726CC" w:rsidTr="004B1236">
        <w:tc>
          <w:tcPr>
            <w:tcW w:w="577" w:type="dxa"/>
            <w:tcBorders>
              <w:bottom w:val="single" w:sz="4" w:space="0" w:color="auto"/>
            </w:tcBorders>
            <w:shd w:val="clear" w:color="auto" w:fill="auto"/>
          </w:tcPr>
          <w:p w:rsidR="00563F0C" w:rsidRPr="00E726CC" w:rsidRDefault="00563F0C" w:rsidP="006C790B">
            <w:pPr>
              <w:spacing w:line="480" w:lineRule="auto"/>
            </w:pPr>
          </w:p>
        </w:tc>
        <w:tc>
          <w:tcPr>
            <w:tcW w:w="2509" w:type="dxa"/>
            <w:tcBorders>
              <w:bottom w:val="single" w:sz="4" w:space="0" w:color="auto"/>
            </w:tcBorders>
            <w:shd w:val="clear" w:color="auto" w:fill="auto"/>
          </w:tcPr>
          <w:p w:rsidR="00563F0C" w:rsidRPr="00E726CC" w:rsidRDefault="00BF0FC2" w:rsidP="006C790B">
            <w:pPr>
              <w:spacing w:line="480" w:lineRule="auto"/>
              <w:rPr>
                <w:b/>
              </w:rPr>
            </w:pPr>
            <w:r w:rsidRPr="00E726CC">
              <w:rPr>
                <w:b/>
              </w:rPr>
              <w:t>X</w:t>
            </w:r>
          </w:p>
        </w:tc>
        <w:tc>
          <w:tcPr>
            <w:tcW w:w="1362" w:type="dxa"/>
            <w:tcBorders>
              <w:bottom w:val="single" w:sz="4" w:space="0" w:color="auto"/>
            </w:tcBorders>
            <w:shd w:val="clear" w:color="auto" w:fill="auto"/>
          </w:tcPr>
          <w:p w:rsidR="00563F0C" w:rsidRPr="00E726CC" w:rsidRDefault="00563F0C" w:rsidP="006C790B">
            <w:pPr>
              <w:spacing w:line="480" w:lineRule="auto"/>
              <w:rPr>
                <w:b/>
              </w:rPr>
            </w:pPr>
            <w:r w:rsidRPr="00E726CC">
              <w:rPr>
                <w:b/>
              </w:rPr>
              <w:t>M</w:t>
            </w:r>
          </w:p>
        </w:tc>
        <w:tc>
          <w:tcPr>
            <w:tcW w:w="1509" w:type="dxa"/>
            <w:tcBorders>
              <w:bottom w:val="single" w:sz="4" w:space="0" w:color="auto"/>
            </w:tcBorders>
            <w:shd w:val="clear" w:color="auto" w:fill="auto"/>
          </w:tcPr>
          <w:p w:rsidR="00563F0C" w:rsidRPr="00E726CC" w:rsidRDefault="00BF0FC2" w:rsidP="006C790B">
            <w:pPr>
              <w:spacing w:line="480" w:lineRule="auto"/>
              <w:rPr>
                <w:b/>
              </w:rPr>
            </w:pPr>
            <w:r w:rsidRPr="00E726CC">
              <w:rPr>
                <w:b/>
              </w:rPr>
              <w:t>Y</w:t>
            </w:r>
          </w:p>
        </w:tc>
        <w:tc>
          <w:tcPr>
            <w:tcW w:w="1063" w:type="dxa"/>
            <w:tcBorders>
              <w:bottom w:val="single" w:sz="4" w:space="0" w:color="auto"/>
            </w:tcBorders>
            <w:shd w:val="clear" w:color="auto" w:fill="auto"/>
          </w:tcPr>
          <w:p w:rsidR="00563F0C" w:rsidRPr="00E726CC" w:rsidRDefault="00563F0C" w:rsidP="006C790B">
            <w:pPr>
              <w:spacing w:line="480" w:lineRule="auto"/>
              <w:rPr>
                <w:b/>
              </w:rPr>
            </w:pPr>
            <w:r w:rsidRPr="00E726CC">
              <w:rPr>
                <w:b/>
              </w:rPr>
              <w:t>c</w:t>
            </w:r>
          </w:p>
        </w:tc>
        <w:tc>
          <w:tcPr>
            <w:tcW w:w="1082" w:type="dxa"/>
            <w:tcBorders>
              <w:bottom w:val="single" w:sz="4" w:space="0" w:color="auto"/>
            </w:tcBorders>
            <w:shd w:val="clear" w:color="auto" w:fill="auto"/>
          </w:tcPr>
          <w:p w:rsidR="00563F0C" w:rsidRPr="00E726CC" w:rsidRDefault="00563F0C" w:rsidP="006C790B">
            <w:pPr>
              <w:spacing w:line="480" w:lineRule="auto"/>
              <w:rPr>
                <w:b/>
              </w:rPr>
            </w:pPr>
            <w:r w:rsidRPr="00E726CC">
              <w:rPr>
                <w:b/>
              </w:rPr>
              <w:t>a</w:t>
            </w:r>
          </w:p>
        </w:tc>
        <w:tc>
          <w:tcPr>
            <w:tcW w:w="1416" w:type="dxa"/>
            <w:tcBorders>
              <w:bottom w:val="single" w:sz="4" w:space="0" w:color="auto"/>
            </w:tcBorders>
            <w:shd w:val="clear" w:color="auto" w:fill="auto"/>
          </w:tcPr>
          <w:p w:rsidR="00563F0C" w:rsidRPr="00E726CC" w:rsidRDefault="00563F0C" w:rsidP="006C790B">
            <w:pPr>
              <w:spacing w:line="480" w:lineRule="auto"/>
              <w:rPr>
                <w:b/>
              </w:rPr>
            </w:pPr>
            <w:r w:rsidRPr="00E726CC">
              <w:rPr>
                <w:b/>
              </w:rPr>
              <w:t>b</w:t>
            </w:r>
          </w:p>
        </w:tc>
        <w:tc>
          <w:tcPr>
            <w:tcW w:w="1416" w:type="dxa"/>
            <w:tcBorders>
              <w:bottom w:val="single" w:sz="4" w:space="0" w:color="auto"/>
            </w:tcBorders>
            <w:shd w:val="clear" w:color="auto" w:fill="auto"/>
          </w:tcPr>
          <w:p w:rsidR="00563F0C" w:rsidRPr="00E726CC" w:rsidRDefault="00563F0C" w:rsidP="006C790B">
            <w:pPr>
              <w:spacing w:line="480" w:lineRule="auto"/>
              <w:rPr>
                <w:b/>
              </w:rPr>
            </w:pPr>
            <w:r w:rsidRPr="00E726CC">
              <w:rPr>
                <w:b/>
              </w:rPr>
              <w:t>c'</w:t>
            </w:r>
          </w:p>
        </w:tc>
        <w:tc>
          <w:tcPr>
            <w:tcW w:w="1335" w:type="dxa"/>
            <w:tcBorders>
              <w:bottom w:val="single" w:sz="4" w:space="0" w:color="auto"/>
            </w:tcBorders>
            <w:shd w:val="clear" w:color="auto" w:fill="auto"/>
          </w:tcPr>
          <w:p w:rsidR="00563F0C" w:rsidRPr="00E726CC" w:rsidRDefault="00563F0C" w:rsidP="006C790B">
            <w:pPr>
              <w:spacing w:line="480" w:lineRule="auto"/>
              <w:rPr>
                <w:b/>
              </w:rPr>
            </w:pPr>
            <w:r w:rsidRPr="00E726CC">
              <w:rPr>
                <w:b/>
              </w:rPr>
              <w:t>ab</w:t>
            </w:r>
          </w:p>
        </w:tc>
      </w:tr>
      <w:tr w:rsidR="00F205A2" w:rsidRPr="00E726CC" w:rsidTr="004B1236">
        <w:tc>
          <w:tcPr>
            <w:tcW w:w="577" w:type="dxa"/>
            <w:shd w:val="clear" w:color="auto" w:fill="auto"/>
          </w:tcPr>
          <w:p w:rsidR="00F205A2" w:rsidRPr="00E726CC" w:rsidRDefault="00F205A2" w:rsidP="006C790B">
            <w:pPr>
              <w:spacing w:line="480" w:lineRule="auto"/>
            </w:pPr>
          </w:p>
        </w:tc>
        <w:tc>
          <w:tcPr>
            <w:tcW w:w="2509" w:type="dxa"/>
            <w:shd w:val="clear" w:color="auto" w:fill="auto"/>
          </w:tcPr>
          <w:p w:rsidR="00F205A2" w:rsidRPr="00E726CC" w:rsidRDefault="00F205A2" w:rsidP="006C790B">
            <w:pPr>
              <w:spacing w:line="480" w:lineRule="auto"/>
            </w:pPr>
            <w:r w:rsidRPr="00E726CC">
              <w:t>AAI preoccupied/unresolved dimension</w:t>
            </w:r>
          </w:p>
        </w:tc>
        <w:tc>
          <w:tcPr>
            <w:tcW w:w="1362" w:type="dxa"/>
            <w:shd w:val="clear" w:color="auto" w:fill="auto"/>
          </w:tcPr>
          <w:p w:rsidR="00F205A2" w:rsidRPr="00E726CC" w:rsidRDefault="00F205A2" w:rsidP="006C790B">
            <w:pPr>
              <w:spacing w:line="480" w:lineRule="auto"/>
            </w:pPr>
            <w:r w:rsidRPr="00E726CC">
              <w:t>Maternal caregiving composite</w:t>
            </w:r>
          </w:p>
        </w:tc>
        <w:tc>
          <w:tcPr>
            <w:tcW w:w="1509" w:type="dxa"/>
            <w:shd w:val="clear" w:color="auto" w:fill="auto"/>
          </w:tcPr>
          <w:p w:rsidR="00F205A2" w:rsidRPr="00E726CC" w:rsidRDefault="00F205A2" w:rsidP="00B42A2D">
            <w:pPr>
              <w:spacing w:line="480" w:lineRule="auto"/>
            </w:pPr>
            <w:r w:rsidRPr="00E726CC">
              <w:t>Fear of abandonment</w:t>
            </w:r>
          </w:p>
        </w:tc>
        <w:tc>
          <w:tcPr>
            <w:tcW w:w="1063" w:type="dxa"/>
            <w:shd w:val="clear" w:color="auto" w:fill="auto"/>
          </w:tcPr>
          <w:p w:rsidR="00F205A2" w:rsidRPr="00E726CC" w:rsidRDefault="002533E0" w:rsidP="00B42A2D">
            <w:pPr>
              <w:spacing w:line="480" w:lineRule="auto"/>
            </w:pPr>
            <w:r w:rsidRPr="00E726CC">
              <w:t>0</w:t>
            </w:r>
            <w:r w:rsidR="00F205A2" w:rsidRPr="00E726CC">
              <w:t>.18**</w:t>
            </w:r>
          </w:p>
        </w:tc>
        <w:tc>
          <w:tcPr>
            <w:tcW w:w="1082" w:type="dxa"/>
            <w:shd w:val="clear" w:color="auto" w:fill="auto"/>
          </w:tcPr>
          <w:p w:rsidR="00F205A2" w:rsidRPr="00E726CC" w:rsidRDefault="00F205A2" w:rsidP="00B42A2D">
            <w:pPr>
              <w:spacing w:line="480" w:lineRule="auto"/>
            </w:pPr>
            <w:r w:rsidRPr="00E726CC">
              <w:t>-1.24***</w:t>
            </w:r>
          </w:p>
        </w:tc>
        <w:tc>
          <w:tcPr>
            <w:tcW w:w="1416" w:type="dxa"/>
            <w:shd w:val="clear" w:color="auto" w:fill="auto"/>
          </w:tcPr>
          <w:p w:rsidR="00F205A2" w:rsidRPr="00E726CC" w:rsidRDefault="00F205A2" w:rsidP="00B42A2D">
            <w:pPr>
              <w:spacing w:line="480" w:lineRule="auto"/>
            </w:pPr>
            <w:r w:rsidRPr="00E726CC">
              <w:t>-</w:t>
            </w:r>
            <w:r w:rsidR="002533E0" w:rsidRPr="00E726CC">
              <w:t>0</w:t>
            </w:r>
            <w:r w:rsidRPr="00E726CC">
              <w:t>.05**</w:t>
            </w:r>
          </w:p>
        </w:tc>
        <w:tc>
          <w:tcPr>
            <w:tcW w:w="1416" w:type="dxa"/>
            <w:shd w:val="clear" w:color="auto" w:fill="auto"/>
          </w:tcPr>
          <w:p w:rsidR="00F205A2" w:rsidRPr="00E726CC" w:rsidRDefault="002533E0" w:rsidP="00B42A2D">
            <w:pPr>
              <w:spacing w:line="480" w:lineRule="auto"/>
            </w:pPr>
            <w:r w:rsidRPr="00E726CC">
              <w:t>0</w:t>
            </w:r>
            <w:r w:rsidR="00F205A2" w:rsidRPr="00E726CC">
              <w:t>.12</w:t>
            </w:r>
          </w:p>
        </w:tc>
        <w:tc>
          <w:tcPr>
            <w:tcW w:w="1335" w:type="dxa"/>
            <w:shd w:val="clear" w:color="auto" w:fill="auto"/>
          </w:tcPr>
          <w:p w:rsidR="00F205A2" w:rsidRPr="00E726CC" w:rsidRDefault="002533E0" w:rsidP="00B42A2D">
            <w:pPr>
              <w:spacing w:line="480" w:lineRule="auto"/>
            </w:pPr>
            <w:r w:rsidRPr="00E726CC">
              <w:t>0</w:t>
            </w:r>
            <w:r w:rsidR="00F205A2" w:rsidRPr="00E726CC">
              <w:t>.07* (</w:t>
            </w:r>
            <w:r w:rsidRPr="00E726CC">
              <w:t>0</w:t>
            </w:r>
            <w:r w:rsidR="00403F2D" w:rsidRPr="00E726CC">
              <w:t>.01</w:t>
            </w:r>
            <w:r w:rsidR="00F205A2" w:rsidRPr="00E726CC">
              <w:t>-</w:t>
            </w:r>
            <w:r w:rsidRPr="00E726CC">
              <w:t>0</w:t>
            </w:r>
            <w:r w:rsidR="00403F2D" w:rsidRPr="00E726CC">
              <w:t>.15</w:t>
            </w:r>
            <w:r w:rsidR="00F205A2" w:rsidRPr="00E726CC">
              <w:t>)</w:t>
            </w:r>
          </w:p>
        </w:tc>
      </w:tr>
      <w:tr w:rsidR="00F205A2" w:rsidRPr="00E726CC" w:rsidTr="004B1236">
        <w:tc>
          <w:tcPr>
            <w:tcW w:w="577" w:type="dxa"/>
            <w:tcBorders>
              <w:bottom w:val="single" w:sz="12" w:space="0" w:color="auto"/>
            </w:tcBorders>
            <w:shd w:val="clear" w:color="auto" w:fill="auto"/>
          </w:tcPr>
          <w:p w:rsidR="00F205A2" w:rsidRPr="00E726CC" w:rsidRDefault="00F205A2" w:rsidP="006C790B">
            <w:pPr>
              <w:spacing w:line="480" w:lineRule="auto"/>
            </w:pPr>
          </w:p>
        </w:tc>
        <w:tc>
          <w:tcPr>
            <w:tcW w:w="2509" w:type="dxa"/>
            <w:tcBorders>
              <w:bottom w:val="single" w:sz="12" w:space="0" w:color="auto"/>
            </w:tcBorders>
            <w:shd w:val="clear" w:color="auto" w:fill="auto"/>
          </w:tcPr>
          <w:p w:rsidR="00F205A2" w:rsidRPr="00E726CC" w:rsidRDefault="00F205A2" w:rsidP="006C790B">
            <w:pPr>
              <w:spacing w:line="480" w:lineRule="auto"/>
            </w:pPr>
          </w:p>
        </w:tc>
        <w:tc>
          <w:tcPr>
            <w:tcW w:w="1362" w:type="dxa"/>
            <w:tcBorders>
              <w:bottom w:val="single" w:sz="12" w:space="0" w:color="auto"/>
            </w:tcBorders>
            <w:shd w:val="clear" w:color="auto" w:fill="auto"/>
          </w:tcPr>
          <w:p w:rsidR="00F205A2" w:rsidRPr="00E726CC" w:rsidRDefault="00F205A2" w:rsidP="006C790B">
            <w:pPr>
              <w:spacing w:line="480" w:lineRule="auto"/>
            </w:pPr>
          </w:p>
        </w:tc>
        <w:tc>
          <w:tcPr>
            <w:tcW w:w="1509" w:type="dxa"/>
            <w:tcBorders>
              <w:bottom w:val="single" w:sz="12" w:space="0" w:color="auto"/>
            </w:tcBorders>
            <w:shd w:val="clear" w:color="auto" w:fill="auto"/>
          </w:tcPr>
          <w:p w:rsidR="00F205A2" w:rsidRPr="00E726CC" w:rsidRDefault="00F205A2" w:rsidP="00B42A2D">
            <w:pPr>
              <w:spacing w:line="480" w:lineRule="auto"/>
            </w:pPr>
            <w:r w:rsidRPr="00E726CC">
              <w:t>Role reversal</w:t>
            </w:r>
          </w:p>
        </w:tc>
        <w:tc>
          <w:tcPr>
            <w:tcW w:w="1063" w:type="dxa"/>
            <w:tcBorders>
              <w:bottom w:val="single" w:sz="12" w:space="0" w:color="auto"/>
            </w:tcBorders>
            <w:shd w:val="clear" w:color="auto" w:fill="auto"/>
          </w:tcPr>
          <w:p w:rsidR="00F205A2" w:rsidRPr="00E726CC" w:rsidRDefault="002533E0" w:rsidP="00B42A2D">
            <w:pPr>
              <w:spacing w:line="480" w:lineRule="auto"/>
            </w:pPr>
            <w:r w:rsidRPr="00E726CC">
              <w:t>0</w:t>
            </w:r>
            <w:r w:rsidR="00F205A2" w:rsidRPr="00E726CC">
              <w:t>.17*</w:t>
            </w:r>
          </w:p>
        </w:tc>
        <w:tc>
          <w:tcPr>
            <w:tcW w:w="1082" w:type="dxa"/>
            <w:tcBorders>
              <w:bottom w:val="single" w:sz="12" w:space="0" w:color="auto"/>
            </w:tcBorders>
            <w:shd w:val="clear" w:color="auto" w:fill="auto"/>
          </w:tcPr>
          <w:p w:rsidR="00F205A2" w:rsidRPr="00E726CC" w:rsidRDefault="00F205A2" w:rsidP="00B42A2D">
            <w:pPr>
              <w:spacing w:line="480" w:lineRule="auto"/>
            </w:pPr>
            <w:r w:rsidRPr="00E726CC">
              <w:t>-1.24***</w:t>
            </w:r>
          </w:p>
        </w:tc>
        <w:tc>
          <w:tcPr>
            <w:tcW w:w="1416" w:type="dxa"/>
            <w:tcBorders>
              <w:bottom w:val="single" w:sz="12" w:space="0" w:color="auto"/>
            </w:tcBorders>
            <w:shd w:val="clear" w:color="auto" w:fill="auto"/>
          </w:tcPr>
          <w:p w:rsidR="00F205A2" w:rsidRPr="00E726CC" w:rsidRDefault="002533E0" w:rsidP="00B42A2D">
            <w:pPr>
              <w:spacing w:line="480" w:lineRule="auto"/>
            </w:pPr>
            <w:r w:rsidRPr="00E726CC">
              <w:t>0</w:t>
            </w:r>
            <w:r w:rsidR="00F205A2" w:rsidRPr="00E726CC">
              <w:t>.02</w:t>
            </w:r>
          </w:p>
        </w:tc>
        <w:tc>
          <w:tcPr>
            <w:tcW w:w="1416" w:type="dxa"/>
            <w:tcBorders>
              <w:bottom w:val="single" w:sz="12" w:space="0" w:color="auto"/>
            </w:tcBorders>
            <w:shd w:val="clear" w:color="auto" w:fill="auto"/>
          </w:tcPr>
          <w:p w:rsidR="00F205A2" w:rsidRPr="00E726CC" w:rsidRDefault="002533E0" w:rsidP="00B42A2D">
            <w:pPr>
              <w:spacing w:line="480" w:lineRule="auto"/>
            </w:pPr>
            <w:r w:rsidRPr="00E726CC">
              <w:t>0</w:t>
            </w:r>
            <w:r w:rsidR="00F205A2" w:rsidRPr="00E726CC">
              <w:t>.19*</w:t>
            </w:r>
          </w:p>
        </w:tc>
        <w:tc>
          <w:tcPr>
            <w:tcW w:w="1335" w:type="dxa"/>
            <w:tcBorders>
              <w:bottom w:val="single" w:sz="12" w:space="0" w:color="auto"/>
            </w:tcBorders>
            <w:shd w:val="clear" w:color="auto" w:fill="auto"/>
          </w:tcPr>
          <w:p w:rsidR="00F205A2" w:rsidRPr="00E726CC" w:rsidRDefault="00F205A2" w:rsidP="00B42A2D">
            <w:pPr>
              <w:spacing w:line="480" w:lineRule="auto"/>
            </w:pPr>
            <w:r w:rsidRPr="00E726CC">
              <w:t>-</w:t>
            </w:r>
            <w:r w:rsidR="002533E0" w:rsidRPr="00E726CC">
              <w:t>0</w:t>
            </w:r>
            <w:r w:rsidRPr="00E726CC">
              <w:t>.02 (-</w:t>
            </w:r>
            <w:r w:rsidR="002533E0" w:rsidRPr="00E726CC">
              <w:t>0</w:t>
            </w:r>
            <w:r w:rsidRPr="00E726CC">
              <w:t>.09-</w:t>
            </w:r>
            <w:r w:rsidR="002533E0" w:rsidRPr="00E726CC">
              <w:t>0</w:t>
            </w:r>
            <w:r w:rsidRPr="00E726CC">
              <w:t>.04)</w:t>
            </w:r>
          </w:p>
        </w:tc>
      </w:tr>
    </w:tbl>
    <w:p w:rsidR="00403F2D" w:rsidRPr="00E726CC" w:rsidRDefault="00DE2D98" w:rsidP="009414BE">
      <w:pPr>
        <w:spacing w:line="480" w:lineRule="auto"/>
      </w:pPr>
      <w:r w:rsidRPr="00E726CC">
        <w:t xml:space="preserve">* </w:t>
      </w:r>
      <w:proofErr w:type="gramStart"/>
      <w:r w:rsidR="0063570D" w:rsidRPr="00E726CC">
        <w:rPr>
          <w:i/>
        </w:rPr>
        <w:t>p</w:t>
      </w:r>
      <w:proofErr w:type="gramEnd"/>
      <w:r w:rsidR="0063570D" w:rsidRPr="00E726CC">
        <w:t xml:space="preserve"> ≤.05: **</w:t>
      </w:r>
      <w:r w:rsidR="0063570D" w:rsidRPr="00E726CC">
        <w:rPr>
          <w:i/>
        </w:rPr>
        <w:t>p</w:t>
      </w:r>
      <w:r w:rsidR="0063570D" w:rsidRPr="00E726CC">
        <w:t xml:space="preserve"> ≤ .01</w:t>
      </w:r>
      <w:r w:rsidR="00B56993" w:rsidRPr="00E726CC">
        <w:t>; ***</w:t>
      </w:r>
      <w:r w:rsidR="00B56993" w:rsidRPr="00E726CC">
        <w:rPr>
          <w:i/>
        </w:rPr>
        <w:t>p</w:t>
      </w:r>
      <w:r w:rsidR="00B56993" w:rsidRPr="00E726CC">
        <w:t xml:space="preserve"> &lt; .001</w:t>
      </w:r>
      <w:r w:rsidR="0063570D" w:rsidRPr="00E726CC">
        <w:t>.</w:t>
      </w:r>
      <w:r w:rsidR="00563F0C" w:rsidRPr="00E726CC">
        <w:t xml:space="preserve"> </w:t>
      </w:r>
      <w:r w:rsidR="00403F2D" w:rsidRPr="00E726CC">
        <w:t xml:space="preserve">Unstandardized </w:t>
      </w:r>
      <w:r w:rsidR="00403F2D" w:rsidRPr="00E726CC">
        <w:rPr>
          <w:i/>
        </w:rPr>
        <w:t>B</w:t>
      </w:r>
      <w:r w:rsidR="00403F2D" w:rsidRPr="00E726CC">
        <w:t xml:space="preserve"> coefficients are shown.</w:t>
      </w:r>
    </w:p>
    <w:p w:rsidR="00403F2D" w:rsidRPr="00E726CC" w:rsidRDefault="00403F2D" w:rsidP="009414BE">
      <w:pPr>
        <w:spacing w:line="480" w:lineRule="auto"/>
        <w:sectPr w:rsidR="00403F2D" w:rsidRPr="00E726CC" w:rsidSect="009414BE">
          <w:pgSz w:w="15840" w:h="12240" w:orient="landscape"/>
          <w:pgMar w:top="1800" w:right="1440" w:bottom="1800" w:left="1440" w:header="720" w:footer="720" w:gutter="0"/>
          <w:cols w:space="720"/>
          <w:docGrid w:linePitch="360"/>
        </w:sectPr>
      </w:pPr>
    </w:p>
    <w:p w:rsidR="009C0781" w:rsidRPr="00E726CC" w:rsidRDefault="009C0781" w:rsidP="0051182A"/>
    <w:p w:rsidR="0051182A" w:rsidRPr="00E726CC" w:rsidRDefault="0051182A" w:rsidP="0051182A"/>
    <w:p w:rsidR="002533E0" w:rsidRPr="00E726CC" w:rsidRDefault="002533E0">
      <w:pPr>
        <w:rPr>
          <w:b/>
        </w:rPr>
      </w:pPr>
    </w:p>
    <w:p w:rsidR="00874C17" w:rsidRPr="00E726CC" w:rsidRDefault="00333DFB" w:rsidP="00874C17">
      <w:pPr>
        <w:spacing w:line="480" w:lineRule="auto"/>
      </w:pPr>
      <w:proofErr w:type="gramStart"/>
      <w:r w:rsidRPr="00E726CC">
        <w:t>Figure 1</w:t>
      </w:r>
      <w:r w:rsidR="00874C17" w:rsidRPr="00E726CC">
        <w:t>.</w:t>
      </w:r>
      <w:proofErr w:type="gramEnd"/>
      <w:r w:rsidR="00874C17" w:rsidRPr="00E726CC">
        <w:t xml:space="preserve"> Parenting Mediates between Mothers’ Preoccupied/unresolved AAI Dimension and their Children’s Narrative Representations of Fear of Abandonment</w:t>
      </w:r>
    </w:p>
    <w:p w:rsidR="002533E0" w:rsidRPr="00E726CC" w:rsidRDefault="00874C17" w:rsidP="002533E0">
      <w:pPr>
        <w:spacing w:line="480" w:lineRule="auto"/>
      </w:pPr>
      <w:r w:rsidRPr="00E726CC">
        <w:t>(</w:t>
      </w:r>
      <w:proofErr w:type="gramStart"/>
      <w:r w:rsidRPr="00E726CC">
        <w:t>unstandardized</w:t>
      </w:r>
      <w:proofErr w:type="gramEnd"/>
      <w:r w:rsidRPr="00E726CC">
        <w:t xml:space="preserve"> B coefficients)</w:t>
      </w:r>
    </w:p>
    <w:p w:rsidR="009414BE" w:rsidRPr="00E726CC" w:rsidRDefault="009414BE" w:rsidP="002533E0">
      <w:pPr>
        <w:spacing w:line="480" w:lineRule="auto"/>
      </w:pPr>
    </w:p>
    <w:p w:rsidR="002533E0" w:rsidRPr="00E726CC" w:rsidRDefault="002533E0" w:rsidP="002533E0">
      <w:pPr>
        <w:spacing w:line="480" w:lineRule="auto"/>
      </w:pPr>
      <w:r w:rsidRPr="00E726CC">
        <w:rPr>
          <w:noProof/>
        </w:rPr>
        <mc:AlternateContent>
          <mc:Choice Requires="wps">
            <w:drawing>
              <wp:anchor distT="0" distB="0" distL="114300" distR="114300" simplePos="0" relativeHeight="251671040" behindDoc="0" locked="0" layoutInCell="1" allowOverlap="1" wp14:anchorId="3815A508" wp14:editId="31690191">
                <wp:simplePos x="0" y="0"/>
                <wp:positionH relativeFrom="column">
                  <wp:posOffset>1600200</wp:posOffset>
                </wp:positionH>
                <wp:positionV relativeFrom="paragraph">
                  <wp:posOffset>47158</wp:posOffset>
                </wp:positionV>
                <wp:extent cx="1707611" cy="370936"/>
                <wp:effectExtent l="0" t="0" r="26035" b="1016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611" cy="370936"/>
                        </a:xfrm>
                        <a:prstGeom prst="rect">
                          <a:avLst/>
                        </a:prstGeom>
                        <a:solidFill>
                          <a:srgbClr val="FFFFFF"/>
                        </a:solidFill>
                        <a:ln w="9525">
                          <a:solidFill>
                            <a:srgbClr val="000000"/>
                          </a:solidFill>
                          <a:miter lim="800000"/>
                          <a:headEnd/>
                          <a:tailEnd/>
                        </a:ln>
                      </wps:spPr>
                      <wps:txbx>
                        <w:txbxContent>
                          <w:p w:rsidR="00746A36" w:rsidRDefault="00746A36" w:rsidP="002533E0">
                            <w:r>
                              <w:t xml:space="preserve">  Mothers’ parenting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26pt;margin-top:3.7pt;width:134.45pt;height:29.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">
                <v:textbox>
                  <w:txbxContent>
                    <w:p w:rsidR="00746A36" w:rsidRDefault="00746A36" w:rsidP="002533E0">
                      <w:r>
                        <w:t xml:space="preserve">  Mothers’ parenting</w:t>
                      </w:r>
                    </w:p>
                  </w:txbxContent>
                </v:textbox>
              </v:shape>
            </w:pict>
          </mc:Fallback>
        </mc:AlternateContent>
      </w:r>
    </w:p>
    <w:p w:rsidR="002533E0" w:rsidRPr="00E726CC" w:rsidRDefault="002533E0" w:rsidP="002533E0">
      <w:pPr>
        <w:spacing w:line="480" w:lineRule="auto"/>
      </w:pPr>
      <w:r w:rsidRPr="00E726CC">
        <w:rPr>
          <w:noProof/>
        </w:rPr>
        <mc:AlternateContent>
          <mc:Choice Requires="wps">
            <w:drawing>
              <wp:anchor distT="0" distB="0" distL="114300" distR="114300" simplePos="0" relativeHeight="251679232" behindDoc="0" locked="0" layoutInCell="1" allowOverlap="1" wp14:anchorId="246DF377" wp14:editId="2921E344">
                <wp:simplePos x="0" y="0"/>
                <wp:positionH relativeFrom="column">
                  <wp:posOffset>3541143</wp:posOffset>
                </wp:positionH>
                <wp:positionV relativeFrom="paragraph">
                  <wp:posOffset>171091</wp:posOffset>
                </wp:positionV>
                <wp:extent cx="759125" cy="342900"/>
                <wp:effectExtent l="0" t="0" r="3175" b="0"/>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A36" w:rsidRDefault="00746A36" w:rsidP="002533E0">
                            <w:r>
                              <w:t>-0.05**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278.85pt;margin-top:13.45pt;width:59.75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dDhgIAABc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" stroked="f">
                <v:textbox>
                  <w:txbxContent>
                    <w:p w:rsidR="00746A36" w:rsidRDefault="00746A36" w:rsidP="002533E0">
                      <w:r>
                        <w:t>-0.05**</w:t>
                      </w:r>
                    </w:p>
                  </w:txbxContent>
                </v:textbox>
              </v:shape>
            </w:pict>
          </mc:Fallback>
        </mc:AlternateContent>
      </w:r>
      <w:r w:rsidRPr="00E726CC">
        <w:rPr>
          <w:noProof/>
        </w:rPr>
        <mc:AlternateContent>
          <mc:Choice Requires="wps">
            <w:drawing>
              <wp:anchor distT="0" distB="0" distL="114300" distR="114300" simplePos="0" relativeHeight="251678208" behindDoc="0" locked="0" layoutInCell="1" allowOverlap="1" wp14:anchorId="141862AD" wp14:editId="068E3874">
                <wp:simplePos x="0" y="0"/>
                <wp:positionH relativeFrom="column">
                  <wp:posOffset>659921</wp:posOffset>
                </wp:positionH>
                <wp:positionV relativeFrom="paragraph">
                  <wp:posOffset>171091</wp:posOffset>
                </wp:positionV>
                <wp:extent cx="940195" cy="228600"/>
                <wp:effectExtent l="0" t="0" r="0" b="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1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A36" w:rsidRDefault="00746A36" w:rsidP="002533E0">
                            <w:r>
                              <w:t xml:space="preserve">   -1.24***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51.95pt;margin-top:13.45pt;width:74.0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1VhAIAABc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" stroked="f">
                <v:textbox>
                  <w:txbxContent>
                    <w:p w:rsidR="00746A36" w:rsidRDefault="00746A36" w:rsidP="002533E0">
                      <w:r>
                        <w:t xml:space="preserve">   -1.24***</w:t>
                      </w:r>
                    </w:p>
                  </w:txbxContent>
                </v:textbox>
              </v:shape>
            </w:pict>
          </mc:Fallback>
        </mc:AlternateContent>
      </w:r>
      <w:r w:rsidRPr="00E726CC">
        <w:rPr>
          <w:noProof/>
        </w:rPr>
        <mc:AlternateContent>
          <mc:Choice Requires="wps">
            <w:drawing>
              <wp:anchor distT="0" distB="0" distL="114300" distR="114300" simplePos="0" relativeHeight="251674112" behindDoc="0" locked="0" layoutInCell="1" allowOverlap="1" wp14:anchorId="1918770F" wp14:editId="5A9C47C6">
                <wp:simplePos x="0" y="0"/>
                <wp:positionH relativeFrom="column">
                  <wp:posOffset>800100</wp:posOffset>
                </wp:positionH>
                <wp:positionV relativeFrom="paragraph">
                  <wp:posOffset>60960</wp:posOffset>
                </wp:positionV>
                <wp:extent cx="1485900" cy="914400"/>
                <wp:effectExtent l="9525" t="13335" r="9525" b="5715"/>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8pt" to="180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"/>
            </w:pict>
          </mc:Fallback>
        </mc:AlternateContent>
      </w:r>
      <w:r w:rsidRPr="00E726CC">
        <w:rPr>
          <w:noProof/>
        </w:rPr>
        <mc:AlternateContent>
          <mc:Choice Requires="wps">
            <w:drawing>
              <wp:anchor distT="0" distB="0" distL="114300" distR="114300" simplePos="0" relativeHeight="251675136" behindDoc="0" locked="0" layoutInCell="1" allowOverlap="1" wp14:anchorId="387A6227" wp14:editId="4A14493C">
                <wp:simplePos x="0" y="0"/>
                <wp:positionH relativeFrom="column">
                  <wp:posOffset>2857500</wp:posOffset>
                </wp:positionH>
                <wp:positionV relativeFrom="paragraph">
                  <wp:posOffset>60960</wp:posOffset>
                </wp:positionV>
                <wp:extent cx="1257300" cy="914400"/>
                <wp:effectExtent l="9525" t="13335" r="9525" b="5715"/>
                <wp:wrapNone/>
                <wp:docPr id="2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8pt" to="324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"/>
            </w:pict>
          </mc:Fallback>
        </mc:AlternateContent>
      </w:r>
      <w:r w:rsidRPr="00E726CC">
        <w:tab/>
      </w:r>
      <w:r w:rsidRPr="00E726CC">
        <w:tab/>
      </w:r>
      <w:r w:rsidRPr="00E726CC">
        <w:tab/>
      </w:r>
      <w:r w:rsidRPr="00E726CC">
        <w:tab/>
      </w:r>
      <w:r w:rsidRPr="00E726CC">
        <w:tab/>
      </w:r>
      <w:r w:rsidRPr="00E726CC">
        <w:tab/>
      </w:r>
      <w:r w:rsidRPr="00E726CC">
        <w:tab/>
      </w:r>
      <w:r w:rsidRPr="00E726CC">
        <w:tab/>
      </w:r>
      <w:r w:rsidRPr="00E726CC">
        <w:tab/>
      </w:r>
      <w:r w:rsidRPr="00E726CC">
        <w:tab/>
      </w:r>
      <w:r w:rsidRPr="00E726CC">
        <w:tab/>
      </w:r>
    </w:p>
    <w:p w:rsidR="002533E0" w:rsidRPr="00E726CC" w:rsidRDefault="002533E0" w:rsidP="002533E0">
      <w:pPr>
        <w:spacing w:line="480" w:lineRule="auto"/>
      </w:pPr>
    </w:p>
    <w:p w:rsidR="002533E0" w:rsidRPr="00E726CC" w:rsidRDefault="00905BEF" w:rsidP="002533E0">
      <w:pPr>
        <w:spacing w:line="480" w:lineRule="auto"/>
      </w:pPr>
      <w:r w:rsidRPr="00E726CC">
        <w:rPr>
          <w:noProof/>
        </w:rPr>
        <mc:AlternateContent>
          <mc:Choice Requires="wps">
            <w:drawing>
              <wp:anchor distT="0" distB="0" distL="114300" distR="114300" simplePos="0" relativeHeight="251672064" behindDoc="0" locked="0" layoutInCell="1" allowOverlap="1" wp14:anchorId="074A5F30" wp14:editId="4B32667D">
                <wp:simplePos x="0" y="0"/>
                <wp:positionH relativeFrom="column">
                  <wp:posOffset>-798195</wp:posOffset>
                </wp:positionH>
                <wp:positionV relativeFrom="paragraph">
                  <wp:posOffset>217170</wp:posOffset>
                </wp:positionV>
                <wp:extent cx="1821815" cy="626745"/>
                <wp:effectExtent l="0" t="0" r="26035" b="20955"/>
                <wp:wrapNone/>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626745"/>
                        </a:xfrm>
                        <a:prstGeom prst="rect">
                          <a:avLst/>
                        </a:prstGeom>
                        <a:solidFill>
                          <a:srgbClr val="FFFFFF"/>
                        </a:solidFill>
                        <a:ln w="9525">
                          <a:solidFill>
                            <a:srgbClr val="000000"/>
                          </a:solidFill>
                          <a:miter lim="800000"/>
                          <a:headEnd/>
                          <a:tailEnd/>
                        </a:ln>
                      </wps:spPr>
                      <wps:txbx>
                        <w:txbxContent>
                          <w:p w:rsidR="00746A36" w:rsidRDefault="00746A36" w:rsidP="002533E0">
                            <w:r>
                              <w:t xml:space="preserve">Mothers’ </w:t>
                            </w:r>
                            <w:proofErr w:type="gramStart"/>
                            <w:r>
                              <w:t>AAI  preoccupied</w:t>
                            </w:r>
                            <w:proofErr w:type="gramEnd"/>
                            <w:r>
                              <w:t>/unresolved dimension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62.85pt;margin-top:17.1pt;width:143.45pt;height:4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">
                <v:textbox>
                  <w:txbxContent>
                    <w:p w:rsidR="00746A36" w:rsidRDefault="00746A36" w:rsidP="002533E0">
                      <w:r>
                        <w:t xml:space="preserve">Mothers’ </w:t>
                      </w:r>
                      <w:proofErr w:type="gramStart"/>
                      <w:r>
                        <w:t>AAI  preoccupied</w:t>
                      </w:r>
                      <w:proofErr w:type="gramEnd"/>
                      <w:r>
                        <w:t>/unresolved dimension</w:t>
                      </w:r>
                    </w:p>
                  </w:txbxContent>
                </v:textbox>
              </v:shape>
            </w:pict>
          </mc:Fallback>
        </mc:AlternateContent>
      </w:r>
      <w:r w:rsidR="002533E0" w:rsidRPr="00E726CC">
        <w:rPr>
          <w:noProof/>
        </w:rPr>
        <mc:AlternateContent>
          <mc:Choice Requires="wps">
            <w:drawing>
              <wp:anchor distT="0" distB="0" distL="114300" distR="114300" simplePos="0" relativeHeight="251673088" behindDoc="0" locked="0" layoutInCell="1" allowOverlap="1" wp14:anchorId="6792B022" wp14:editId="017C09AF">
                <wp:simplePos x="0" y="0"/>
                <wp:positionH relativeFrom="column">
                  <wp:posOffset>3886200</wp:posOffset>
                </wp:positionH>
                <wp:positionV relativeFrom="paragraph">
                  <wp:posOffset>271780</wp:posOffset>
                </wp:positionV>
                <wp:extent cx="1940560" cy="575310"/>
                <wp:effectExtent l="0" t="0" r="21590" b="15240"/>
                <wp:wrapNone/>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575310"/>
                        </a:xfrm>
                        <a:prstGeom prst="rect">
                          <a:avLst/>
                        </a:prstGeom>
                        <a:solidFill>
                          <a:srgbClr val="FFFFFF"/>
                        </a:solidFill>
                        <a:ln w="9525">
                          <a:solidFill>
                            <a:srgbClr val="000000"/>
                          </a:solidFill>
                          <a:miter lim="800000"/>
                          <a:headEnd/>
                          <a:tailEnd/>
                        </a:ln>
                      </wps:spPr>
                      <wps:txbx>
                        <w:txbxContent>
                          <w:p w:rsidR="00746A36" w:rsidRDefault="00746A36" w:rsidP="002533E0">
                            <w:r>
                              <w:t>Children’s narrative fear of abandonment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306pt;margin-top:21.4pt;width:152.8pt;height:45.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">
                <v:textbox>
                  <w:txbxContent>
                    <w:p w:rsidR="00746A36" w:rsidRDefault="00746A36" w:rsidP="002533E0">
                      <w:r>
                        <w:t>Children’s narrative fear of abandonment</w:t>
                      </w:r>
                    </w:p>
                  </w:txbxContent>
                </v:textbox>
              </v:shape>
            </w:pict>
          </mc:Fallback>
        </mc:AlternateContent>
      </w:r>
    </w:p>
    <w:p w:rsidR="002533E0" w:rsidRPr="002533E0" w:rsidRDefault="002533E0" w:rsidP="002533E0">
      <w:pPr>
        <w:spacing w:line="480" w:lineRule="auto"/>
      </w:pPr>
      <w:r w:rsidRPr="00E726CC">
        <w:rPr>
          <w:noProof/>
        </w:rPr>
        <mc:AlternateContent>
          <mc:Choice Requires="wps">
            <w:drawing>
              <wp:anchor distT="0" distB="0" distL="114300" distR="114300" simplePos="0" relativeHeight="251680256" behindDoc="0" locked="0" layoutInCell="1" allowOverlap="1" wp14:anchorId="0E8C1F52" wp14:editId="309A4EBA">
                <wp:simplePos x="0" y="0"/>
                <wp:positionH relativeFrom="column">
                  <wp:posOffset>2195423</wp:posOffset>
                </wp:positionH>
                <wp:positionV relativeFrom="paragraph">
                  <wp:posOffset>154700</wp:posOffset>
                </wp:positionV>
                <wp:extent cx="819425" cy="342900"/>
                <wp:effectExtent l="0" t="0" r="0" b="0"/>
                <wp:wrapNone/>
                <wp:docPr id="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A36" w:rsidRDefault="00746A36" w:rsidP="002533E0">
                            <w:r>
                              <w:t xml:space="preserve">  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margin-left:172.85pt;margin-top:12.2pt;width:64.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" stroked="f">
                <v:textbox>
                  <w:txbxContent>
                    <w:p w:rsidR="00746A36" w:rsidRDefault="00746A36" w:rsidP="002533E0">
                      <w:r>
                        <w:t xml:space="preserve">  0.12</w:t>
                      </w:r>
                    </w:p>
                  </w:txbxContent>
                </v:textbox>
              </v:shape>
            </w:pict>
          </mc:Fallback>
        </mc:AlternateContent>
      </w:r>
      <w:r w:rsidRPr="00E726CC">
        <w:rPr>
          <w:noProof/>
        </w:rPr>
        <mc:AlternateContent>
          <mc:Choice Requires="wps">
            <w:drawing>
              <wp:anchor distT="0" distB="0" distL="114300" distR="114300" simplePos="0" relativeHeight="251677184" behindDoc="0" locked="0" layoutInCell="1" allowOverlap="1" wp14:anchorId="2ACB14EB" wp14:editId="4BEE474F">
                <wp:simplePos x="0" y="0"/>
                <wp:positionH relativeFrom="column">
                  <wp:posOffset>1028700</wp:posOffset>
                </wp:positionH>
                <wp:positionV relativeFrom="paragraph">
                  <wp:posOffset>128905</wp:posOffset>
                </wp:positionV>
                <wp:extent cx="2857500" cy="0"/>
                <wp:effectExtent l="9525" t="5080" r="9525" b="13970"/>
                <wp:wrapNone/>
                <wp:docPr id="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15pt" to="30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4l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"/>
            </w:pict>
          </mc:Fallback>
        </mc:AlternateContent>
      </w:r>
      <w:r w:rsidRPr="00E726CC">
        <w:rPr>
          <w:noProof/>
        </w:rPr>
        <mc:AlternateContent>
          <mc:Choice Requires="wps">
            <w:drawing>
              <wp:anchor distT="0" distB="0" distL="114300" distR="114300" simplePos="0" relativeHeight="251676160" behindDoc="0" locked="0" layoutInCell="1" allowOverlap="1" wp14:anchorId="0F329248" wp14:editId="22229798">
                <wp:simplePos x="0" y="0"/>
                <wp:positionH relativeFrom="column">
                  <wp:posOffset>1028700</wp:posOffset>
                </wp:positionH>
                <wp:positionV relativeFrom="paragraph">
                  <wp:posOffset>38100</wp:posOffset>
                </wp:positionV>
                <wp:extent cx="0" cy="0"/>
                <wp:effectExtent l="9525" t="9525" r="9525" b="9525"/>
                <wp:wrapNone/>
                <wp:docPr id="3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"/>
            </w:pict>
          </mc:Fallback>
        </mc:AlternateContent>
      </w:r>
      <w:bookmarkStart w:id="90" w:name="_GoBack"/>
      <w:bookmarkEnd w:id="90"/>
      <w:r w:rsidRPr="002533E0">
        <w:tab/>
      </w:r>
    </w:p>
    <w:p w:rsidR="00AA01CF" w:rsidRDefault="00AA01CF" w:rsidP="00642B03">
      <w:pPr>
        <w:spacing w:line="480" w:lineRule="auto"/>
      </w:pPr>
    </w:p>
    <w:p w:rsidR="00755C03" w:rsidRDefault="00755C03" w:rsidP="00AA01CF"/>
    <w:sectPr w:rsidR="00755C0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87" w:rsidRDefault="001E3D87" w:rsidP="0020660A">
      <w:r>
        <w:separator/>
      </w:r>
    </w:p>
  </w:endnote>
  <w:endnote w:type="continuationSeparator" w:id="0">
    <w:p w:rsidR="001E3D87" w:rsidRDefault="001E3D87" w:rsidP="0020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87" w:rsidRDefault="001E3D87" w:rsidP="0020660A">
      <w:r>
        <w:separator/>
      </w:r>
    </w:p>
  </w:footnote>
  <w:footnote w:type="continuationSeparator" w:id="0">
    <w:p w:rsidR="001E3D87" w:rsidRDefault="001E3D87" w:rsidP="00206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36" w:rsidRPr="00BE279F" w:rsidRDefault="00746A36">
    <w:pPr>
      <w:pStyle w:val="Header"/>
    </w:pPr>
    <w:r>
      <w:t xml:space="preserve">REPRESENTATIONS IN </w:t>
    </w:r>
    <w:r w:rsidR="006B355D">
      <w:t xml:space="preserve">BPD </w:t>
    </w:r>
    <w:r>
      <w:t>MOTHERS</w:t>
    </w:r>
    <w:r w:rsidR="00F82242">
      <w:t xml:space="preserve"> </w:t>
    </w:r>
    <w:r w:rsidR="006B355D">
      <w:t>AND THEIR</w:t>
    </w:r>
    <w:r>
      <w:t xml:space="preserve"> CHILDREN</w:t>
    </w:r>
    <w:r>
      <w:tab/>
      <w:t xml:space="preserve">    </w:t>
    </w:r>
    <w:r w:rsidRPr="00BE279F">
      <w:t xml:space="preserve"> </w:t>
    </w:r>
    <w:r w:rsidRPr="00BE279F">
      <w:fldChar w:fldCharType="begin"/>
    </w:r>
    <w:r w:rsidRPr="00BE279F">
      <w:instrText xml:space="preserve"> PAGE   \* MERGEFORMAT </w:instrText>
    </w:r>
    <w:r w:rsidRPr="00BE279F">
      <w:fldChar w:fldCharType="separate"/>
    </w:r>
    <w:r w:rsidR="00E726CC">
      <w:rPr>
        <w:noProof/>
      </w:rPr>
      <w:t>54</w:t>
    </w:r>
    <w:r w:rsidRPr="00BE279F">
      <w:rPr>
        <w:noProof/>
      </w:rPr>
      <w:fldChar w:fldCharType="end"/>
    </w:r>
  </w:p>
  <w:p w:rsidR="00746A36" w:rsidRPr="00BE279F" w:rsidRDefault="00746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B4A33"/>
    <w:multiLevelType w:val="hybridMultilevel"/>
    <w:tmpl w:val="6C8CA6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9269BE"/>
    <w:multiLevelType w:val="hybridMultilevel"/>
    <w:tmpl w:val="FFB672B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4BB10242"/>
    <w:multiLevelType w:val="hybridMultilevel"/>
    <w:tmpl w:val="ED36C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912F5D"/>
    <w:multiLevelType w:val="hybridMultilevel"/>
    <w:tmpl w:val="766CA5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stp0dxtiz5x5vetxxgp5ed0z255ve55svrx&quot;&gt;BPD&lt;record-ids&gt;&lt;item&gt;9&lt;/item&gt;&lt;item&gt;10&lt;/item&gt;&lt;item&gt;17&lt;/item&gt;&lt;item&gt;18&lt;/item&gt;&lt;item&gt;72&lt;/item&gt;&lt;item&gt;75&lt;/item&gt;&lt;item&gt;89&lt;/item&gt;&lt;item&gt;104&lt;/item&gt;&lt;item&gt;124&lt;/item&gt;&lt;item&gt;143&lt;/item&gt;&lt;item&gt;149&lt;/item&gt;&lt;item&gt;157&lt;/item&gt;&lt;item&gt;176&lt;/item&gt;&lt;item&gt;184&lt;/item&gt;&lt;item&gt;185&lt;/item&gt;&lt;item&gt;186&lt;/item&gt;&lt;item&gt;190&lt;/item&gt;&lt;item&gt;195&lt;/item&gt;&lt;item&gt;203&lt;/item&gt;&lt;item&gt;216&lt;/item&gt;&lt;item&gt;225&lt;/item&gt;&lt;item&gt;257&lt;/item&gt;&lt;item&gt;259&lt;/item&gt;&lt;item&gt;265&lt;/item&gt;&lt;item&gt;270&lt;/item&gt;&lt;item&gt;276&lt;/item&gt;&lt;item&gt;280&lt;/item&gt;&lt;item&gt;302&lt;/item&gt;&lt;item&gt;305&lt;/item&gt;&lt;item&gt;307&lt;/item&gt;&lt;item&gt;323&lt;/item&gt;&lt;/record-ids&gt;&lt;/item&gt;&lt;/Libraries&gt;"/>
  </w:docVars>
  <w:rsids>
    <w:rsidRoot w:val="00E02B95"/>
    <w:rsid w:val="000006E7"/>
    <w:rsid w:val="0000129C"/>
    <w:rsid w:val="00001625"/>
    <w:rsid w:val="00004DBD"/>
    <w:rsid w:val="00010ED4"/>
    <w:rsid w:val="000115A6"/>
    <w:rsid w:val="000131CC"/>
    <w:rsid w:val="00020247"/>
    <w:rsid w:val="00022C33"/>
    <w:rsid w:val="000258DD"/>
    <w:rsid w:val="00031DCC"/>
    <w:rsid w:val="000324C7"/>
    <w:rsid w:val="00034B0A"/>
    <w:rsid w:val="00040807"/>
    <w:rsid w:val="00063F8E"/>
    <w:rsid w:val="0006443C"/>
    <w:rsid w:val="000701A4"/>
    <w:rsid w:val="00071E2E"/>
    <w:rsid w:val="00076602"/>
    <w:rsid w:val="00080B63"/>
    <w:rsid w:val="000835D8"/>
    <w:rsid w:val="00083A95"/>
    <w:rsid w:val="0009008D"/>
    <w:rsid w:val="000929AD"/>
    <w:rsid w:val="00093526"/>
    <w:rsid w:val="000953DD"/>
    <w:rsid w:val="00096AD2"/>
    <w:rsid w:val="000A0862"/>
    <w:rsid w:val="000A7002"/>
    <w:rsid w:val="000A7669"/>
    <w:rsid w:val="000A7CA7"/>
    <w:rsid w:val="000B0267"/>
    <w:rsid w:val="000B6A69"/>
    <w:rsid w:val="000B7A61"/>
    <w:rsid w:val="000C2888"/>
    <w:rsid w:val="000C6287"/>
    <w:rsid w:val="000C6473"/>
    <w:rsid w:val="000D0432"/>
    <w:rsid w:val="000D1E34"/>
    <w:rsid w:val="000D5CAC"/>
    <w:rsid w:val="000D6F32"/>
    <w:rsid w:val="000E115B"/>
    <w:rsid w:val="000E21F7"/>
    <w:rsid w:val="000F161F"/>
    <w:rsid w:val="000F33F3"/>
    <w:rsid w:val="00102FBB"/>
    <w:rsid w:val="001046E8"/>
    <w:rsid w:val="00104913"/>
    <w:rsid w:val="00105078"/>
    <w:rsid w:val="00107EE6"/>
    <w:rsid w:val="00111F75"/>
    <w:rsid w:val="00113A67"/>
    <w:rsid w:val="00120471"/>
    <w:rsid w:val="00123B2B"/>
    <w:rsid w:val="00125746"/>
    <w:rsid w:val="001260DA"/>
    <w:rsid w:val="00127BF7"/>
    <w:rsid w:val="001312A6"/>
    <w:rsid w:val="00131996"/>
    <w:rsid w:val="001349B5"/>
    <w:rsid w:val="00134F7C"/>
    <w:rsid w:val="00136F86"/>
    <w:rsid w:val="00144551"/>
    <w:rsid w:val="00146EDB"/>
    <w:rsid w:val="00147870"/>
    <w:rsid w:val="001509FD"/>
    <w:rsid w:val="001535D8"/>
    <w:rsid w:val="00154944"/>
    <w:rsid w:val="001613BA"/>
    <w:rsid w:val="001649FE"/>
    <w:rsid w:val="00164E25"/>
    <w:rsid w:val="00181611"/>
    <w:rsid w:val="001820C4"/>
    <w:rsid w:val="00183D88"/>
    <w:rsid w:val="001842DE"/>
    <w:rsid w:val="001873C1"/>
    <w:rsid w:val="001875C4"/>
    <w:rsid w:val="00190C4E"/>
    <w:rsid w:val="00192163"/>
    <w:rsid w:val="00196372"/>
    <w:rsid w:val="001B1F5C"/>
    <w:rsid w:val="001B39F5"/>
    <w:rsid w:val="001B44B7"/>
    <w:rsid w:val="001C1464"/>
    <w:rsid w:val="001C1CBC"/>
    <w:rsid w:val="001C6A19"/>
    <w:rsid w:val="001C7478"/>
    <w:rsid w:val="001D39A9"/>
    <w:rsid w:val="001D3E4A"/>
    <w:rsid w:val="001D4F01"/>
    <w:rsid w:val="001D5B48"/>
    <w:rsid w:val="001D67C2"/>
    <w:rsid w:val="001E3D87"/>
    <w:rsid w:val="001F0429"/>
    <w:rsid w:val="001F2268"/>
    <w:rsid w:val="001F4884"/>
    <w:rsid w:val="0020175F"/>
    <w:rsid w:val="002038E5"/>
    <w:rsid w:val="0020660A"/>
    <w:rsid w:val="00213965"/>
    <w:rsid w:val="002142DF"/>
    <w:rsid w:val="0021737C"/>
    <w:rsid w:val="00220B32"/>
    <w:rsid w:val="00221E98"/>
    <w:rsid w:val="00231177"/>
    <w:rsid w:val="002335F7"/>
    <w:rsid w:val="002451FD"/>
    <w:rsid w:val="0024545C"/>
    <w:rsid w:val="002533E0"/>
    <w:rsid w:val="00256277"/>
    <w:rsid w:val="002562BF"/>
    <w:rsid w:val="00257F2C"/>
    <w:rsid w:val="002608CD"/>
    <w:rsid w:val="00261118"/>
    <w:rsid w:val="002613E3"/>
    <w:rsid w:val="0026759E"/>
    <w:rsid w:val="0027065F"/>
    <w:rsid w:val="00270E7D"/>
    <w:rsid w:val="00271247"/>
    <w:rsid w:val="002724B9"/>
    <w:rsid w:val="00273554"/>
    <w:rsid w:val="00273B9A"/>
    <w:rsid w:val="00275A0E"/>
    <w:rsid w:val="0027762F"/>
    <w:rsid w:val="0028495C"/>
    <w:rsid w:val="0028679E"/>
    <w:rsid w:val="002926BD"/>
    <w:rsid w:val="00296347"/>
    <w:rsid w:val="002973F1"/>
    <w:rsid w:val="002A3AB2"/>
    <w:rsid w:val="002A5064"/>
    <w:rsid w:val="002C24C8"/>
    <w:rsid w:val="002C320B"/>
    <w:rsid w:val="002D299F"/>
    <w:rsid w:val="002D4742"/>
    <w:rsid w:val="002D6BC4"/>
    <w:rsid w:val="002D7185"/>
    <w:rsid w:val="002E2C74"/>
    <w:rsid w:val="002E4812"/>
    <w:rsid w:val="002E54B5"/>
    <w:rsid w:val="002E6615"/>
    <w:rsid w:val="002E6DED"/>
    <w:rsid w:val="002F1AC9"/>
    <w:rsid w:val="002F33A0"/>
    <w:rsid w:val="002F4DD1"/>
    <w:rsid w:val="003013E5"/>
    <w:rsid w:val="003016BD"/>
    <w:rsid w:val="00302C3B"/>
    <w:rsid w:val="00305575"/>
    <w:rsid w:val="00305AE2"/>
    <w:rsid w:val="003106F9"/>
    <w:rsid w:val="00312F42"/>
    <w:rsid w:val="00315BBD"/>
    <w:rsid w:val="00316291"/>
    <w:rsid w:val="0031669B"/>
    <w:rsid w:val="003171FF"/>
    <w:rsid w:val="0032102F"/>
    <w:rsid w:val="00321E9E"/>
    <w:rsid w:val="00322F14"/>
    <w:rsid w:val="00331BD5"/>
    <w:rsid w:val="003323D1"/>
    <w:rsid w:val="00332B8D"/>
    <w:rsid w:val="00333DFB"/>
    <w:rsid w:val="003366F9"/>
    <w:rsid w:val="00340E05"/>
    <w:rsid w:val="003414B7"/>
    <w:rsid w:val="00343519"/>
    <w:rsid w:val="00344544"/>
    <w:rsid w:val="00344B07"/>
    <w:rsid w:val="00345B3C"/>
    <w:rsid w:val="00346B9F"/>
    <w:rsid w:val="00350A6C"/>
    <w:rsid w:val="0035160E"/>
    <w:rsid w:val="00357794"/>
    <w:rsid w:val="00362E13"/>
    <w:rsid w:val="003647D7"/>
    <w:rsid w:val="00370888"/>
    <w:rsid w:val="003735EE"/>
    <w:rsid w:val="0038060E"/>
    <w:rsid w:val="00384E76"/>
    <w:rsid w:val="003910D7"/>
    <w:rsid w:val="00395911"/>
    <w:rsid w:val="00395B77"/>
    <w:rsid w:val="003A0DC1"/>
    <w:rsid w:val="003A74B4"/>
    <w:rsid w:val="003B20A5"/>
    <w:rsid w:val="003B2D24"/>
    <w:rsid w:val="003C30B5"/>
    <w:rsid w:val="003C5445"/>
    <w:rsid w:val="003D1AE7"/>
    <w:rsid w:val="003D4D5D"/>
    <w:rsid w:val="003D6A05"/>
    <w:rsid w:val="003E12E0"/>
    <w:rsid w:val="003E197D"/>
    <w:rsid w:val="003F165D"/>
    <w:rsid w:val="003F1DCA"/>
    <w:rsid w:val="003F25F1"/>
    <w:rsid w:val="003F72BD"/>
    <w:rsid w:val="00400A58"/>
    <w:rsid w:val="00401A2B"/>
    <w:rsid w:val="00403F2D"/>
    <w:rsid w:val="0040460E"/>
    <w:rsid w:val="004059D5"/>
    <w:rsid w:val="00405C80"/>
    <w:rsid w:val="004071CC"/>
    <w:rsid w:val="004074C9"/>
    <w:rsid w:val="00407880"/>
    <w:rsid w:val="00412FCD"/>
    <w:rsid w:val="00417160"/>
    <w:rsid w:val="00420967"/>
    <w:rsid w:val="004241F9"/>
    <w:rsid w:val="00427963"/>
    <w:rsid w:val="00431D11"/>
    <w:rsid w:val="004334F3"/>
    <w:rsid w:val="00433C2F"/>
    <w:rsid w:val="0044288F"/>
    <w:rsid w:val="00443B02"/>
    <w:rsid w:val="00444EFA"/>
    <w:rsid w:val="00446157"/>
    <w:rsid w:val="00464AAB"/>
    <w:rsid w:val="00473BAE"/>
    <w:rsid w:val="00473D4F"/>
    <w:rsid w:val="0047409A"/>
    <w:rsid w:val="00492C7D"/>
    <w:rsid w:val="00494076"/>
    <w:rsid w:val="004960F6"/>
    <w:rsid w:val="00497BB5"/>
    <w:rsid w:val="004A0262"/>
    <w:rsid w:val="004A445D"/>
    <w:rsid w:val="004A541E"/>
    <w:rsid w:val="004A6282"/>
    <w:rsid w:val="004B0C19"/>
    <w:rsid w:val="004B1236"/>
    <w:rsid w:val="004B323E"/>
    <w:rsid w:val="004B3C4B"/>
    <w:rsid w:val="004B6C60"/>
    <w:rsid w:val="004C0641"/>
    <w:rsid w:val="004C0BF5"/>
    <w:rsid w:val="004C492D"/>
    <w:rsid w:val="004C52A7"/>
    <w:rsid w:val="004D4C8F"/>
    <w:rsid w:val="004E0558"/>
    <w:rsid w:val="004E332C"/>
    <w:rsid w:val="004E5974"/>
    <w:rsid w:val="004F0637"/>
    <w:rsid w:val="004F5789"/>
    <w:rsid w:val="00500149"/>
    <w:rsid w:val="00505A5F"/>
    <w:rsid w:val="0051182A"/>
    <w:rsid w:val="00512A53"/>
    <w:rsid w:val="0051442E"/>
    <w:rsid w:val="00517614"/>
    <w:rsid w:val="005176A5"/>
    <w:rsid w:val="00521E74"/>
    <w:rsid w:val="00522047"/>
    <w:rsid w:val="005315A3"/>
    <w:rsid w:val="00531B24"/>
    <w:rsid w:val="005320B8"/>
    <w:rsid w:val="0053440F"/>
    <w:rsid w:val="005363AB"/>
    <w:rsid w:val="0053711F"/>
    <w:rsid w:val="00537B8D"/>
    <w:rsid w:val="00540CE9"/>
    <w:rsid w:val="0054109E"/>
    <w:rsid w:val="005419CE"/>
    <w:rsid w:val="00545D7D"/>
    <w:rsid w:val="00546192"/>
    <w:rsid w:val="00547541"/>
    <w:rsid w:val="005500CB"/>
    <w:rsid w:val="00551572"/>
    <w:rsid w:val="0055627C"/>
    <w:rsid w:val="00560656"/>
    <w:rsid w:val="00563F0C"/>
    <w:rsid w:val="00570B63"/>
    <w:rsid w:val="00574A1F"/>
    <w:rsid w:val="00575019"/>
    <w:rsid w:val="00575DC0"/>
    <w:rsid w:val="00580860"/>
    <w:rsid w:val="00585CE9"/>
    <w:rsid w:val="005917C3"/>
    <w:rsid w:val="00597DCC"/>
    <w:rsid w:val="005B26CA"/>
    <w:rsid w:val="005C34A7"/>
    <w:rsid w:val="005C5296"/>
    <w:rsid w:val="005D0C92"/>
    <w:rsid w:val="005D1F27"/>
    <w:rsid w:val="005D7265"/>
    <w:rsid w:val="005E23FB"/>
    <w:rsid w:val="005E28B3"/>
    <w:rsid w:val="005E2FF9"/>
    <w:rsid w:val="005E4ACE"/>
    <w:rsid w:val="005E629E"/>
    <w:rsid w:val="00607691"/>
    <w:rsid w:val="00610D07"/>
    <w:rsid w:val="006131EF"/>
    <w:rsid w:val="00613E0E"/>
    <w:rsid w:val="00621BB3"/>
    <w:rsid w:val="00621E2A"/>
    <w:rsid w:val="00622CD8"/>
    <w:rsid w:val="0062455D"/>
    <w:rsid w:val="006265BA"/>
    <w:rsid w:val="00626720"/>
    <w:rsid w:val="00631960"/>
    <w:rsid w:val="00633709"/>
    <w:rsid w:val="0063570D"/>
    <w:rsid w:val="006378B6"/>
    <w:rsid w:val="00642B03"/>
    <w:rsid w:val="00643CAC"/>
    <w:rsid w:val="00644841"/>
    <w:rsid w:val="00646664"/>
    <w:rsid w:val="0065712E"/>
    <w:rsid w:val="00657697"/>
    <w:rsid w:val="0066221A"/>
    <w:rsid w:val="0066345E"/>
    <w:rsid w:val="0066687A"/>
    <w:rsid w:val="00677576"/>
    <w:rsid w:val="006777C4"/>
    <w:rsid w:val="006805C4"/>
    <w:rsid w:val="00681C8B"/>
    <w:rsid w:val="00682CF2"/>
    <w:rsid w:val="00683FF7"/>
    <w:rsid w:val="0069565F"/>
    <w:rsid w:val="0069771A"/>
    <w:rsid w:val="006A1B5F"/>
    <w:rsid w:val="006B0269"/>
    <w:rsid w:val="006B2369"/>
    <w:rsid w:val="006B2B48"/>
    <w:rsid w:val="006B333F"/>
    <w:rsid w:val="006B355D"/>
    <w:rsid w:val="006B4F2E"/>
    <w:rsid w:val="006B578C"/>
    <w:rsid w:val="006C5599"/>
    <w:rsid w:val="006C58E4"/>
    <w:rsid w:val="006C790B"/>
    <w:rsid w:val="006D06F7"/>
    <w:rsid w:val="006D1C32"/>
    <w:rsid w:val="006D3375"/>
    <w:rsid w:val="006D361F"/>
    <w:rsid w:val="006D5F37"/>
    <w:rsid w:val="006D62D4"/>
    <w:rsid w:val="006E029A"/>
    <w:rsid w:val="006E6297"/>
    <w:rsid w:val="006E647C"/>
    <w:rsid w:val="006F0847"/>
    <w:rsid w:val="006F4608"/>
    <w:rsid w:val="006F59BF"/>
    <w:rsid w:val="006F5FC0"/>
    <w:rsid w:val="007002BA"/>
    <w:rsid w:val="00703087"/>
    <w:rsid w:val="0070364B"/>
    <w:rsid w:val="0071104E"/>
    <w:rsid w:val="00712FB3"/>
    <w:rsid w:val="007150A0"/>
    <w:rsid w:val="00724BCE"/>
    <w:rsid w:val="00727F27"/>
    <w:rsid w:val="0074571B"/>
    <w:rsid w:val="00745E66"/>
    <w:rsid w:val="00746A36"/>
    <w:rsid w:val="007544C4"/>
    <w:rsid w:val="0075481E"/>
    <w:rsid w:val="00755C03"/>
    <w:rsid w:val="00756287"/>
    <w:rsid w:val="007571F8"/>
    <w:rsid w:val="00760793"/>
    <w:rsid w:val="00760C27"/>
    <w:rsid w:val="00762A2A"/>
    <w:rsid w:val="00765F25"/>
    <w:rsid w:val="007766DD"/>
    <w:rsid w:val="00790A42"/>
    <w:rsid w:val="007910E7"/>
    <w:rsid w:val="00797540"/>
    <w:rsid w:val="007A025B"/>
    <w:rsid w:val="007A1246"/>
    <w:rsid w:val="007A1263"/>
    <w:rsid w:val="007A412F"/>
    <w:rsid w:val="007A6CC3"/>
    <w:rsid w:val="007B0D55"/>
    <w:rsid w:val="007B1DDE"/>
    <w:rsid w:val="007B520D"/>
    <w:rsid w:val="007B544B"/>
    <w:rsid w:val="007C20CC"/>
    <w:rsid w:val="007C4264"/>
    <w:rsid w:val="007C4CEE"/>
    <w:rsid w:val="007D0E66"/>
    <w:rsid w:val="007D1573"/>
    <w:rsid w:val="007D2471"/>
    <w:rsid w:val="007D2895"/>
    <w:rsid w:val="007D3720"/>
    <w:rsid w:val="007D668A"/>
    <w:rsid w:val="007E1614"/>
    <w:rsid w:val="007E4E50"/>
    <w:rsid w:val="007F01E1"/>
    <w:rsid w:val="007F1A2D"/>
    <w:rsid w:val="007F232F"/>
    <w:rsid w:val="007F3205"/>
    <w:rsid w:val="007F61DB"/>
    <w:rsid w:val="007F6700"/>
    <w:rsid w:val="007F7697"/>
    <w:rsid w:val="00801870"/>
    <w:rsid w:val="0080191C"/>
    <w:rsid w:val="00801CDC"/>
    <w:rsid w:val="00804ABF"/>
    <w:rsid w:val="008164F5"/>
    <w:rsid w:val="008202EB"/>
    <w:rsid w:val="00824FB1"/>
    <w:rsid w:val="00825487"/>
    <w:rsid w:val="0082601E"/>
    <w:rsid w:val="00826EA4"/>
    <w:rsid w:val="00834084"/>
    <w:rsid w:val="00841B39"/>
    <w:rsid w:val="00844A7C"/>
    <w:rsid w:val="00852C35"/>
    <w:rsid w:val="00852D7F"/>
    <w:rsid w:val="008624E6"/>
    <w:rsid w:val="00867338"/>
    <w:rsid w:val="00873F91"/>
    <w:rsid w:val="00874C17"/>
    <w:rsid w:val="00875444"/>
    <w:rsid w:val="008754A7"/>
    <w:rsid w:val="00881D89"/>
    <w:rsid w:val="0088391F"/>
    <w:rsid w:val="00892D55"/>
    <w:rsid w:val="00894F68"/>
    <w:rsid w:val="00897A45"/>
    <w:rsid w:val="008A1C49"/>
    <w:rsid w:val="008A2305"/>
    <w:rsid w:val="008A3D4A"/>
    <w:rsid w:val="008A7B98"/>
    <w:rsid w:val="008B3A9C"/>
    <w:rsid w:val="008B4222"/>
    <w:rsid w:val="008B49AF"/>
    <w:rsid w:val="008C1DA8"/>
    <w:rsid w:val="008C3509"/>
    <w:rsid w:val="008D259F"/>
    <w:rsid w:val="008D373A"/>
    <w:rsid w:val="008D6D21"/>
    <w:rsid w:val="008D7CF5"/>
    <w:rsid w:val="008E0063"/>
    <w:rsid w:val="008E387C"/>
    <w:rsid w:val="008E3AFD"/>
    <w:rsid w:val="008E62B6"/>
    <w:rsid w:val="008F0B5C"/>
    <w:rsid w:val="008F5817"/>
    <w:rsid w:val="00900DA1"/>
    <w:rsid w:val="00903314"/>
    <w:rsid w:val="00905BEF"/>
    <w:rsid w:val="00906907"/>
    <w:rsid w:val="00907D85"/>
    <w:rsid w:val="0091421D"/>
    <w:rsid w:val="0091572A"/>
    <w:rsid w:val="00915F13"/>
    <w:rsid w:val="0091647F"/>
    <w:rsid w:val="0092050E"/>
    <w:rsid w:val="00921243"/>
    <w:rsid w:val="00921DE3"/>
    <w:rsid w:val="0092210F"/>
    <w:rsid w:val="009278C1"/>
    <w:rsid w:val="00927E92"/>
    <w:rsid w:val="00940373"/>
    <w:rsid w:val="0094122A"/>
    <w:rsid w:val="009414BE"/>
    <w:rsid w:val="00942F61"/>
    <w:rsid w:val="00943C8C"/>
    <w:rsid w:val="00944A11"/>
    <w:rsid w:val="00946A42"/>
    <w:rsid w:val="00951201"/>
    <w:rsid w:val="00952553"/>
    <w:rsid w:val="00955FD8"/>
    <w:rsid w:val="009614D6"/>
    <w:rsid w:val="00967EF8"/>
    <w:rsid w:val="00970BC6"/>
    <w:rsid w:val="0097150A"/>
    <w:rsid w:val="00972118"/>
    <w:rsid w:val="009766F5"/>
    <w:rsid w:val="00984596"/>
    <w:rsid w:val="00985B66"/>
    <w:rsid w:val="00990026"/>
    <w:rsid w:val="00990641"/>
    <w:rsid w:val="0099295F"/>
    <w:rsid w:val="00995390"/>
    <w:rsid w:val="00997863"/>
    <w:rsid w:val="009A1B3E"/>
    <w:rsid w:val="009A64E0"/>
    <w:rsid w:val="009A739F"/>
    <w:rsid w:val="009B5B54"/>
    <w:rsid w:val="009B7EE0"/>
    <w:rsid w:val="009C0781"/>
    <w:rsid w:val="009C13ED"/>
    <w:rsid w:val="009C30E4"/>
    <w:rsid w:val="009C6EC3"/>
    <w:rsid w:val="009C6F62"/>
    <w:rsid w:val="009D1410"/>
    <w:rsid w:val="009D17C9"/>
    <w:rsid w:val="009D2AFC"/>
    <w:rsid w:val="009D5E82"/>
    <w:rsid w:val="009E0250"/>
    <w:rsid w:val="009E560A"/>
    <w:rsid w:val="009F29B9"/>
    <w:rsid w:val="00A05545"/>
    <w:rsid w:val="00A06650"/>
    <w:rsid w:val="00A10D4F"/>
    <w:rsid w:val="00A126FB"/>
    <w:rsid w:val="00A24AB1"/>
    <w:rsid w:val="00A322FB"/>
    <w:rsid w:val="00A362F3"/>
    <w:rsid w:val="00A4189F"/>
    <w:rsid w:val="00A41CF2"/>
    <w:rsid w:val="00A43A1F"/>
    <w:rsid w:val="00A43A4F"/>
    <w:rsid w:val="00A45077"/>
    <w:rsid w:val="00A462D8"/>
    <w:rsid w:val="00A50F99"/>
    <w:rsid w:val="00A53987"/>
    <w:rsid w:val="00A553B2"/>
    <w:rsid w:val="00A55D3F"/>
    <w:rsid w:val="00A56079"/>
    <w:rsid w:val="00A603A6"/>
    <w:rsid w:val="00A647EE"/>
    <w:rsid w:val="00A64D0D"/>
    <w:rsid w:val="00A65E98"/>
    <w:rsid w:val="00A6774A"/>
    <w:rsid w:val="00A74FA1"/>
    <w:rsid w:val="00A77924"/>
    <w:rsid w:val="00A80F2C"/>
    <w:rsid w:val="00A86FE3"/>
    <w:rsid w:val="00A874D1"/>
    <w:rsid w:val="00A903F1"/>
    <w:rsid w:val="00AA01CF"/>
    <w:rsid w:val="00AA20FC"/>
    <w:rsid w:val="00AA3A7E"/>
    <w:rsid w:val="00AB0033"/>
    <w:rsid w:val="00AB1FC0"/>
    <w:rsid w:val="00AB401C"/>
    <w:rsid w:val="00AB43FA"/>
    <w:rsid w:val="00AB548F"/>
    <w:rsid w:val="00AB5FB0"/>
    <w:rsid w:val="00AB6D5F"/>
    <w:rsid w:val="00AC1F1C"/>
    <w:rsid w:val="00AC28DA"/>
    <w:rsid w:val="00AC29A8"/>
    <w:rsid w:val="00AC30AC"/>
    <w:rsid w:val="00AC6668"/>
    <w:rsid w:val="00AC76F2"/>
    <w:rsid w:val="00AD4CBB"/>
    <w:rsid w:val="00AD50CC"/>
    <w:rsid w:val="00AD5539"/>
    <w:rsid w:val="00AE1817"/>
    <w:rsid w:val="00AE429E"/>
    <w:rsid w:val="00AE4F97"/>
    <w:rsid w:val="00AE5F77"/>
    <w:rsid w:val="00AF4C35"/>
    <w:rsid w:val="00AF76CA"/>
    <w:rsid w:val="00B00184"/>
    <w:rsid w:val="00B031AD"/>
    <w:rsid w:val="00B13442"/>
    <w:rsid w:val="00B156C6"/>
    <w:rsid w:val="00B207AB"/>
    <w:rsid w:val="00B20F29"/>
    <w:rsid w:val="00B22221"/>
    <w:rsid w:val="00B23310"/>
    <w:rsid w:val="00B255AA"/>
    <w:rsid w:val="00B2619F"/>
    <w:rsid w:val="00B2679D"/>
    <w:rsid w:val="00B26AEB"/>
    <w:rsid w:val="00B37147"/>
    <w:rsid w:val="00B40EEC"/>
    <w:rsid w:val="00B42A2D"/>
    <w:rsid w:val="00B51B3E"/>
    <w:rsid w:val="00B528D0"/>
    <w:rsid w:val="00B562F0"/>
    <w:rsid w:val="00B56731"/>
    <w:rsid w:val="00B5690E"/>
    <w:rsid w:val="00B56993"/>
    <w:rsid w:val="00B62F93"/>
    <w:rsid w:val="00B63272"/>
    <w:rsid w:val="00B636B6"/>
    <w:rsid w:val="00B63C42"/>
    <w:rsid w:val="00B6434A"/>
    <w:rsid w:val="00B650C0"/>
    <w:rsid w:val="00B667FE"/>
    <w:rsid w:val="00B670C1"/>
    <w:rsid w:val="00B6742C"/>
    <w:rsid w:val="00B676E8"/>
    <w:rsid w:val="00B72528"/>
    <w:rsid w:val="00B742B7"/>
    <w:rsid w:val="00B743A6"/>
    <w:rsid w:val="00B809C1"/>
    <w:rsid w:val="00B82D21"/>
    <w:rsid w:val="00B83CCE"/>
    <w:rsid w:val="00B86DB1"/>
    <w:rsid w:val="00B87D5D"/>
    <w:rsid w:val="00B9171D"/>
    <w:rsid w:val="00B919C2"/>
    <w:rsid w:val="00B95B66"/>
    <w:rsid w:val="00B97C42"/>
    <w:rsid w:val="00BA02DF"/>
    <w:rsid w:val="00BA18B2"/>
    <w:rsid w:val="00BA27FB"/>
    <w:rsid w:val="00BA4A84"/>
    <w:rsid w:val="00BB00EA"/>
    <w:rsid w:val="00BB1D97"/>
    <w:rsid w:val="00BB2F8E"/>
    <w:rsid w:val="00BB320F"/>
    <w:rsid w:val="00BB3330"/>
    <w:rsid w:val="00BB7576"/>
    <w:rsid w:val="00BC1152"/>
    <w:rsid w:val="00BC7762"/>
    <w:rsid w:val="00BD20A4"/>
    <w:rsid w:val="00BD34F5"/>
    <w:rsid w:val="00BD4682"/>
    <w:rsid w:val="00BE279F"/>
    <w:rsid w:val="00BE7034"/>
    <w:rsid w:val="00BE76C4"/>
    <w:rsid w:val="00BF0FC2"/>
    <w:rsid w:val="00BF5C5F"/>
    <w:rsid w:val="00BF7CD3"/>
    <w:rsid w:val="00C02AA0"/>
    <w:rsid w:val="00C030CE"/>
    <w:rsid w:val="00C0488E"/>
    <w:rsid w:val="00C04F47"/>
    <w:rsid w:val="00C058A5"/>
    <w:rsid w:val="00C078A8"/>
    <w:rsid w:val="00C078BA"/>
    <w:rsid w:val="00C07994"/>
    <w:rsid w:val="00C11BCF"/>
    <w:rsid w:val="00C12972"/>
    <w:rsid w:val="00C155F1"/>
    <w:rsid w:val="00C157A6"/>
    <w:rsid w:val="00C23A78"/>
    <w:rsid w:val="00C307F6"/>
    <w:rsid w:val="00C42E62"/>
    <w:rsid w:val="00C454F5"/>
    <w:rsid w:val="00C50572"/>
    <w:rsid w:val="00C52F55"/>
    <w:rsid w:val="00C5481B"/>
    <w:rsid w:val="00C548C4"/>
    <w:rsid w:val="00C62F74"/>
    <w:rsid w:val="00C63063"/>
    <w:rsid w:val="00C63AB9"/>
    <w:rsid w:val="00C6596E"/>
    <w:rsid w:val="00C66CD4"/>
    <w:rsid w:val="00C67E6E"/>
    <w:rsid w:val="00C73B24"/>
    <w:rsid w:val="00C74500"/>
    <w:rsid w:val="00C74FEA"/>
    <w:rsid w:val="00C77B99"/>
    <w:rsid w:val="00C836A2"/>
    <w:rsid w:val="00C865F0"/>
    <w:rsid w:val="00C905D4"/>
    <w:rsid w:val="00C91F48"/>
    <w:rsid w:val="00C92BDC"/>
    <w:rsid w:val="00C9706E"/>
    <w:rsid w:val="00CA75CA"/>
    <w:rsid w:val="00CB331A"/>
    <w:rsid w:val="00CB62F6"/>
    <w:rsid w:val="00CC015D"/>
    <w:rsid w:val="00CC36CE"/>
    <w:rsid w:val="00CC61B6"/>
    <w:rsid w:val="00CC798E"/>
    <w:rsid w:val="00CD17C9"/>
    <w:rsid w:val="00CD2BC2"/>
    <w:rsid w:val="00CD772C"/>
    <w:rsid w:val="00CD77E5"/>
    <w:rsid w:val="00CD7944"/>
    <w:rsid w:val="00CE2229"/>
    <w:rsid w:val="00CE6FB7"/>
    <w:rsid w:val="00CF3F11"/>
    <w:rsid w:val="00D021FA"/>
    <w:rsid w:val="00D035EE"/>
    <w:rsid w:val="00D03DEA"/>
    <w:rsid w:val="00D0631A"/>
    <w:rsid w:val="00D06729"/>
    <w:rsid w:val="00D07E5B"/>
    <w:rsid w:val="00D11907"/>
    <w:rsid w:val="00D168CC"/>
    <w:rsid w:val="00D25E98"/>
    <w:rsid w:val="00D273B3"/>
    <w:rsid w:val="00D3411A"/>
    <w:rsid w:val="00D34F27"/>
    <w:rsid w:val="00D362B4"/>
    <w:rsid w:val="00D362CB"/>
    <w:rsid w:val="00D401DF"/>
    <w:rsid w:val="00D4256A"/>
    <w:rsid w:val="00D431C0"/>
    <w:rsid w:val="00D51C92"/>
    <w:rsid w:val="00D524A9"/>
    <w:rsid w:val="00D53468"/>
    <w:rsid w:val="00D53C02"/>
    <w:rsid w:val="00D57C21"/>
    <w:rsid w:val="00D65D0F"/>
    <w:rsid w:val="00D668BD"/>
    <w:rsid w:val="00D67C07"/>
    <w:rsid w:val="00D67FBB"/>
    <w:rsid w:val="00D837C8"/>
    <w:rsid w:val="00D86B4E"/>
    <w:rsid w:val="00D86C08"/>
    <w:rsid w:val="00D90833"/>
    <w:rsid w:val="00DA5258"/>
    <w:rsid w:val="00DB2AA3"/>
    <w:rsid w:val="00DB6B38"/>
    <w:rsid w:val="00DC3187"/>
    <w:rsid w:val="00DC4941"/>
    <w:rsid w:val="00DD24FE"/>
    <w:rsid w:val="00DE1FD1"/>
    <w:rsid w:val="00DE2D98"/>
    <w:rsid w:val="00DE6581"/>
    <w:rsid w:val="00DE7560"/>
    <w:rsid w:val="00DF0F79"/>
    <w:rsid w:val="00DF16BA"/>
    <w:rsid w:val="00DF29A4"/>
    <w:rsid w:val="00DF43BA"/>
    <w:rsid w:val="00DF6556"/>
    <w:rsid w:val="00E003CD"/>
    <w:rsid w:val="00E02B95"/>
    <w:rsid w:val="00E03119"/>
    <w:rsid w:val="00E041D0"/>
    <w:rsid w:val="00E04BDD"/>
    <w:rsid w:val="00E05D79"/>
    <w:rsid w:val="00E06AEC"/>
    <w:rsid w:val="00E06EDA"/>
    <w:rsid w:val="00E07A3D"/>
    <w:rsid w:val="00E17DE1"/>
    <w:rsid w:val="00E218A0"/>
    <w:rsid w:val="00E24059"/>
    <w:rsid w:val="00E245E2"/>
    <w:rsid w:val="00E27419"/>
    <w:rsid w:val="00E274D2"/>
    <w:rsid w:val="00E328A1"/>
    <w:rsid w:val="00E37DD7"/>
    <w:rsid w:val="00E40774"/>
    <w:rsid w:val="00E4401B"/>
    <w:rsid w:val="00E46A7C"/>
    <w:rsid w:val="00E50695"/>
    <w:rsid w:val="00E54A71"/>
    <w:rsid w:val="00E57828"/>
    <w:rsid w:val="00E63137"/>
    <w:rsid w:val="00E70681"/>
    <w:rsid w:val="00E716EA"/>
    <w:rsid w:val="00E726CC"/>
    <w:rsid w:val="00E73502"/>
    <w:rsid w:val="00E74BA4"/>
    <w:rsid w:val="00E759AD"/>
    <w:rsid w:val="00E77A9F"/>
    <w:rsid w:val="00E77AB4"/>
    <w:rsid w:val="00E77AD9"/>
    <w:rsid w:val="00E81C2B"/>
    <w:rsid w:val="00E87C83"/>
    <w:rsid w:val="00E96579"/>
    <w:rsid w:val="00E97AA2"/>
    <w:rsid w:val="00EA2D29"/>
    <w:rsid w:val="00EA655C"/>
    <w:rsid w:val="00EA7F68"/>
    <w:rsid w:val="00EB2CE6"/>
    <w:rsid w:val="00EB3148"/>
    <w:rsid w:val="00EB4409"/>
    <w:rsid w:val="00EC27A6"/>
    <w:rsid w:val="00EC6203"/>
    <w:rsid w:val="00EC6841"/>
    <w:rsid w:val="00ED0576"/>
    <w:rsid w:val="00ED155B"/>
    <w:rsid w:val="00ED521E"/>
    <w:rsid w:val="00ED7011"/>
    <w:rsid w:val="00ED792C"/>
    <w:rsid w:val="00EF2562"/>
    <w:rsid w:val="00EF53D6"/>
    <w:rsid w:val="00F01F22"/>
    <w:rsid w:val="00F01F8C"/>
    <w:rsid w:val="00F077E4"/>
    <w:rsid w:val="00F07980"/>
    <w:rsid w:val="00F16897"/>
    <w:rsid w:val="00F205A2"/>
    <w:rsid w:val="00F246EA"/>
    <w:rsid w:val="00F30076"/>
    <w:rsid w:val="00F374E7"/>
    <w:rsid w:val="00F407D4"/>
    <w:rsid w:val="00F41E73"/>
    <w:rsid w:val="00F470C7"/>
    <w:rsid w:val="00F51ED7"/>
    <w:rsid w:val="00F52BFB"/>
    <w:rsid w:val="00F5493A"/>
    <w:rsid w:val="00F607FE"/>
    <w:rsid w:val="00F6436F"/>
    <w:rsid w:val="00F64B14"/>
    <w:rsid w:val="00F64D5B"/>
    <w:rsid w:val="00F675E5"/>
    <w:rsid w:val="00F74489"/>
    <w:rsid w:val="00F75A2D"/>
    <w:rsid w:val="00F75C45"/>
    <w:rsid w:val="00F8188A"/>
    <w:rsid w:val="00F82242"/>
    <w:rsid w:val="00F83D65"/>
    <w:rsid w:val="00F8445E"/>
    <w:rsid w:val="00F9112F"/>
    <w:rsid w:val="00F95F25"/>
    <w:rsid w:val="00F97862"/>
    <w:rsid w:val="00FB0C4F"/>
    <w:rsid w:val="00FB5453"/>
    <w:rsid w:val="00FC5552"/>
    <w:rsid w:val="00FC736B"/>
    <w:rsid w:val="00FD095E"/>
    <w:rsid w:val="00FD1D35"/>
    <w:rsid w:val="00FD20B6"/>
    <w:rsid w:val="00FD3466"/>
    <w:rsid w:val="00FD5796"/>
    <w:rsid w:val="00FE0987"/>
    <w:rsid w:val="00FE1DDD"/>
    <w:rsid w:val="00FE6C82"/>
    <w:rsid w:val="00FF2419"/>
    <w:rsid w:val="00FF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E3AFD"/>
    <w:pPr>
      <w:keepNext/>
      <w:spacing w:line="480" w:lineRule="auto"/>
      <w:outlineLvl w:val="0"/>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6277"/>
    <w:rPr>
      <w:color w:val="0000FF"/>
      <w:u w:val="single"/>
    </w:rPr>
  </w:style>
  <w:style w:type="table" w:styleId="TableGrid">
    <w:name w:val="Table Grid"/>
    <w:basedOn w:val="TableNormal"/>
    <w:rsid w:val="002F1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99539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4334F3"/>
    <w:rPr>
      <w:b/>
      <w:bCs/>
      <w:i w:val="0"/>
      <w:iCs w:val="0"/>
    </w:rPr>
  </w:style>
  <w:style w:type="paragraph" w:styleId="BalloonText">
    <w:name w:val="Balloon Text"/>
    <w:basedOn w:val="Normal"/>
    <w:link w:val="BalloonTextChar"/>
    <w:rsid w:val="0020660A"/>
    <w:rPr>
      <w:rFonts w:ascii="Tahoma" w:hAnsi="Tahoma" w:cs="Tahoma"/>
      <w:sz w:val="16"/>
      <w:szCs w:val="16"/>
    </w:rPr>
  </w:style>
  <w:style w:type="character" w:customStyle="1" w:styleId="BalloonTextChar">
    <w:name w:val="Balloon Text Char"/>
    <w:link w:val="BalloonText"/>
    <w:rsid w:val="0020660A"/>
    <w:rPr>
      <w:rFonts w:ascii="Tahoma" w:hAnsi="Tahoma" w:cs="Tahoma"/>
      <w:sz w:val="16"/>
      <w:szCs w:val="16"/>
    </w:rPr>
  </w:style>
  <w:style w:type="paragraph" w:styleId="Header">
    <w:name w:val="header"/>
    <w:basedOn w:val="Normal"/>
    <w:link w:val="HeaderChar"/>
    <w:uiPriority w:val="99"/>
    <w:rsid w:val="0020660A"/>
    <w:pPr>
      <w:tabs>
        <w:tab w:val="center" w:pos="4680"/>
        <w:tab w:val="right" w:pos="9360"/>
      </w:tabs>
    </w:pPr>
  </w:style>
  <w:style w:type="character" w:customStyle="1" w:styleId="HeaderChar">
    <w:name w:val="Header Char"/>
    <w:link w:val="Header"/>
    <w:uiPriority w:val="99"/>
    <w:rsid w:val="0020660A"/>
    <w:rPr>
      <w:sz w:val="24"/>
      <w:szCs w:val="24"/>
    </w:rPr>
  </w:style>
  <w:style w:type="paragraph" w:styleId="Footer">
    <w:name w:val="footer"/>
    <w:basedOn w:val="Normal"/>
    <w:link w:val="FooterChar"/>
    <w:uiPriority w:val="99"/>
    <w:rsid w:val="0020660A"/>
    <w:pPr>
      <w:tabs>
        <w:tab w:val="center" w:pos="4680"/>
        <w:tab w:val="right" w:pos="9360"/>
      </w:tabs>
    </w:pPr>
  </w:style>
  <w:style w:type="character" w:customStyle="1" w:styleId="FooterChar">
    <w:name w:val="Footer Char"/>
    <w:link w:val="Footer"/>
    <w:uiPriority w:val="99"/>
    <w:rsid w:val="0020660A"/>
    <w:rPr>
      <w:sz w:val="24"/>
      <w:szCs w:val="24"/>
    </w:rPr>
  </w:style>
  <w:style w:type="paragraph" w:customStyle="1" w:styleId="EndNoteBibliographyTitle">
    <w:name w:val="EndNote Bibliography Title"/>
    <w:basedOn w:val="Normal"/>
    <w:link w:val="EndNoteBibliographyTitleChar"/>
    <w:rsid w:val="00331BD5"/>
    <w:pPr>
      <w:jc w:val="center"/>
    </w:pPr>
    <w:rPr>
      <w:noProof/>
    </w:rPr>
  </w:style>
  <w:style w:type="character" w:customStyle="1" w:styleId="EndNoteBibliographyTitleChar">
    <w:name w:val="EndNote Bibliography Title Char"/>
    <w:basedOn w:val="DefaultParagraphFont"/>
    <w:link w:val="EndNoteBibliographyTitle"/>
    <w:rsid w:val="00331BD5"/>
    <w:rPr>
      <w:noProof/>
      <w:sz w:val="24"/>
      <w:szCs w:val="24"/>
    </w:rPr>
  </w:style>
  <w:style w:type="paragraph" w:customStyle="1" w:styleId="EndNoteBibliography">
    <w:name w:val="EndNote Bibliography"/>
    <w:basedOn w:val="Normal"/>
    <w:link w:val="EndNoteBibliographyChar"/>
    <w:rsid w:val="00331BD5"/>
    <w:rPr>
      <w:noProof/>
    </w:rPr>
  </w:style>
  <w:style w:type="character" w:customStyle="1" w:styleId="EndNoteBibliographyChar">
    <w:name w:val="EndNote Bibliography Char"/>
    <w:basedOn w:val="DefaultParagraphFont"/>
    <w:link w:val="EndNoteBibliography"/>
    <w:rsid w:val="00331BD5"/>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E3AFD"/>
    <w:pPr>
      <w:keepNext/>
      <w:spacing w:line="480" w:lineRule="auto"/>
      <w:outlineLvl w:val="0"/>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6277"/>
    <w:rPr>
      <w:color w:val="0000FF"/>
      <w:u w:val="single"/>
    </w:rPr>
  </w:style>
  <w:style w:type="table" w:styleId="TableGrid">
    <w:name w:val="Table Grid"/>
    <w:basedOn w:val="TableNormal"/>
    <w:rsid w:val="002F1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99539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4334F3"/>
    <w:rPr>
      <w:b/>
      <w:bCs/>
      <w:i w:val="0"/>
      <w:iCs w:val="0"/>
    </w:rPr>
  </w:style>
  <w:style w:type="paragraph" w:styleId="BalloonText">
    <w:name w:val="Balloon Text"/>
    <w:basedOn w:val="Normal"/>
    <w:link w:val="BalloonTextChar"/>
    <w:rsid w:val="0020660A"/>
    <w:rPr>
      <w:rFonts w:ascii="Tahoma" w:hAnsi="Tahoma" w:cs="Tahoma"/>
      <w:sz w:val="16"/>
      <w:szCs w:val="16"/>
    </w:rPr>
  </w:style>
  <w:style w:type="character" w:customStyle="1" w:styleId="BalloonTextChar">
    <w:name w:val="Balloon Text Char"/>
    <w:link w:val="BalloonText"/>
    <w:rsid w:val="0020660A"/>
    <w:rPr>
      <w:rFonts w:ascii="Tahoma" w:hAnsi="Tahoma" w:cs="Tahoma"/>
      <w:sz w:val="16"/>
      <w:szCs w:val="16"/>
    </w:rPr>
  </w:style>
  <w:style w:type="paragraph" w:styleId="Header">
    <w:name w:val="header"/>
    <w:basedOn w:val="Normal"/>
    <w:link w:val="HeaderChar"/>
    <w:uiPriority w:val="99"/>
    <w:rsid w:val="0020660A"/>
    <w:pPr>
      <w:tabs>
        <w:tab w:val="center" w:pos="4680"/>
        <w:tab w:val="right" w:pos="9360"/>
      </w:tabs>
    </w:pPr>
  </w:style>
  <w:style w:type="character" w:customStyle="1" w:styleId="HeaderChar">
    <w:name w:val="Header Char"/>
    <w:link w:val="Header"/>
    <w:uiPriority w:val="99"/>
    <w:rsid w:val="0020660A"/>
    <w:rPr>
      <w:sz w:val="24"/>
      <w:szCs w:val="24"/>
    </w:rPr>
  </w:style>
  <w:style w:type="paragraph" w:styleId="Footer">
    <w:name w:val="footer"/>
    <w:basedOn w:val="Normal"/>
    <w:link w:val="FooterChar"/>
    <w:uiPriority w:val="99"/>
    <w:rsid w:val="0020660A"/>
    <w:pPr>
      <w:tabs>
        <w:tab w:val="center" w:pos="4680"/>
        <w:tab w:val="right" w:pos="9360"/>
      </w:tabs>
    </w:pPr>
  </w:style>
  <w:style w:type="character" w:customStyle="1" w:styleId="FooterChar">
    <w:name w:val="Footer Char"/>
    <w:link w:val="Footer"/>
    <w:uiPriority w:val="99"/>
    <w:rsid w:val="0020660A"/>
    <w:rPr>
      <w:sz w:val="24"/>
      <w:szCs w:val="24"/>
    </w:rPr>
  </w:style>
  <w:style w:type="paragraph" w:customStyle="1" w:styleId="EndNoteBibliographyTitle">
    <w:name w:val="EndNote Bibliography Title"/>
    <w:basedOn w:val="Normal"/>
    <w:link w:val="EndNoteBibliographyTitleChar"/>
    <w:rsid w:val="00331BD5"/>
    <w:pPr>
      <w:jc w:val="center"/>
    </w:pPr>
    <w:rPr>
      <w:noProof/>
    </w:rPr>
  </w:style>
  <w:style w:type="character" w:customStyle="1" w:styleId="EndNoteBibliographyTitleChar">
    <w:name w:val="EndNote Bibliography Title Char"/>
    <w:basedOn w:val="DefaultParagraphFont"/>
    <w:link w:val="EndNoteBibliographyTitle"/>
    <w:rsid w:val="00331BD5"/>
    <w:rPr>
      <w:noProof/>
      <w:sz w:val="24"/>
      <w:szCs w:val="24"/>
    </w:rPr>
  </w:style>
  <w:style w:type="paragraph" w:customStyle="1" w:styleId="EndNoteBibliography">
    <w:name w:val="EndNote Bibliography"/>
    <w:basedOn w:val="Normal"/>
    <w:link w:val="EndNoteBibliographyChar"/>
    <w:rsid w:val="00331BD5"/>
    <w:rPr>
      <w:noProof/>
    </w:rPr>
  </w:style>
  <w:style w:type="character" w:customStyle="1" w:styleId="EndNoteBibliographyChar">
    <w:name w:val="EndNote Bibliography Char"/>
    <w:basedOn w:val="DefaultParagraphFont"/>
    <w:link w:val="EndNoteBibliography"/>
    <w:rsid w:val="00331BD5"/>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40516">
      <w:bodyDiv w:val="1"/>
      <w:marLeft w:val="0"/>
      <w:marRight w:val="0"/>
      <w:marTop w:val="0"/>
      <w:marBottom w:val="0"/>
      <w:divBdr>
        <w:top w:val="none" w:sz="0" w:space="0" w:color="auto"/>
        <w:left w:val="none" w:sz="0" w:space="0" w:color="auto"/>
        <w:bottom w:val="none" w:sz="0" w:space="0" w:color="auto"/>
        <w:right w:val="none" w:sz="0" w:space="0" w:color="auto"/>
      </w:divBdr>
    </w:div>
    <w:div w:id="1416321580">
      <w:bodyDiv w:val="1"/>
      <w:marLeft w:val="0"/>
      <w:marRight w:val="0"/>
      <w:marTop w:val="0"/>
      <w:marBottom w:val="0"/>
      <w:divBdr>
        <w:top w:val="none" w:sz="0" w:space="0" w:color="auto"/>
        <w:left w:val="none" w:sz="0" w:space="0" w:color="auto"/>
        <w:bottom w:val="none" w:sz="0" w:space="0" w:color="auto"/>
        <w:right w:val="none" w:sz="0" w:space="0" w:color="auto"/>
      </w:divBdr>
    </w:div>
    <w:div w:id="1783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fie@utk.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23585</Words>
  <Characters>134441</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Running Head: MOTHERS WITH BORDERLINE PERSONALITY DISORDER AND THEIR CHILDREN</vt:lpstr>
    </vt:vector>
  </TitlesOfParts>
  <Company>Microsoft</Company>
  <LinksUpToDate>false</LinksUpToDate>
  <CharactersWithSpaces>157711</CharactersWithSpaces>
  <SharedDoc>false</SharedDoc>
  <HLinks>
    <vt:vector size="1032" baseType="variant">
      <vt:variant>
        <vt:i4>4325387</vt:i4>
      </vt:variant>
      <vt:variant>
        <vt:i4>921</vt:i4>
      </vt:variant>
      <vt:variant>
        <vt:i4>0</vt:i4>
      </vt:variant>
      <vt:variant>
        <vt:i4>5</vt:i4>
      </vt:variant>
      <vt:variant>
        <vt:lpwstr/>
      </vt:variant>
      <vt:variant>
        <vt:lpwstr>_ENREF_3</vt:lpwstr>
      </vt:variant>
      <vt:variant>
        <vt:i4>7864378</vt:i4>
      </vt:variant>
      <vt:variant>
        <vt:i4>915</vt:i4>
      </vt:variant>
      <vt:variant>
        <vt:i4>0</vt:i4>
      </vt:variant>
      <vt:variant>
        <vt:i4>5</vt:i4>
      </vt:variant>
      <vt:variant>
        <vt:lpwstr/>
      </vt:variant>
      <vt:variant>
        <vt:lpwstr>_ENREF_118</vt:lpwstr>
      </vt:variant>
      <vt:variant>
        <vt:i4>4456459</vt:i4>
      </vt:variant>
      <vt:variant>
        <vt:i4>909</vt:i4>
      </vt:variant>
      <vt:variant>
        <vt:i4>0</vt:i4>
      </vt:variant>
      <vt:variant>
        <vt:i4>5</vt:i4>
      </vt:variant>
      <vt:variant>
        <vt:lpwstr/>
      </vt:variant>
      <vt:variant>
        <vt:lpwstr>_ENREF_57</vt:lpwstr>
      </vt:variant>
      <vt:variant>
        <vt:i4>4456459</vt:i4>
      </vt:variant>
      <vt:variant>
        <vt:i4>903</vt:i4>
      </vt:variant>
      <vt:variant>
        <vt:i4>0</vt:i4>
      </vt:variant>
      <vt:variant>
        <vt:i4>5</vt:i4>
      </vt:variant>
      <vt:variant>
        <vt:lpwstr/>
      </vt:variant>
      <vt:variant>
        <vt:lpwstr>_ENREF_58</vt:lpwstr>
      </vt:variant>
      <vt:variant>
        <vt:i4>4587531</vt:i4>
      </vt:variant>
      <vt:variant>
        <vt:i4>897</vt:i4>
      </vt:variant>
      <vt:variant>
        <vt:i4>0</vt:i4>
      </vt:variant>
      <vt:variant>
        <vt:i4>5</vt:i4>
      </vt:variant>
      <vt:variant>
        <vt:lpwstr/>
      </vt:variant>
      <vt:variant>
        <vt:lpwstr>_ENREF_70</vt:lpwstr>
      </vt:variant>
      <vt:variant>
        <vt:i4>4718603</vt:i4>
      </vt:variant>
      <vt:variant>
        <vt:i4>891</vt:i4>
      </vt:variant>
      <vt:variant>
        <vt:i4>0</vt:i4>
      </vt:variant>
      <vt:variant>
        <vt:i4>5</vt:i4>
      </vt:variant>
      <vt:variant>
        <vt:lpwstr/>
      </vt:variant>
      <vt:variant>
        <vt:lpwstr>_ENREF_98</vt:lpwstr>
      </vt:variant>
      <vt:variant>
        <vt:i4>4456459</vt:i4>
      </vt:variant>
      <vt:variant>
        <vt:i4>888</vt:i4>
      </vt:variant>
      <vt:variant>
        <vt:i4>0</vt:i4>
      </vt:variant>
      <vt:variant>
        <vt:i4>5</vt:i4>
      </vt:variant>
      <vt:variant>
        <vt:lpwstr/>
      </vt:variant>
      <vt:variant>
        <vt:lpwstr>_ENREF_59</vt:lpwstr>
      </vt:variant>
      <vt:variant>
        <vt:i4>4456459</vt:i4>
      </vt:variant>
      <vt:variant>
        <vt:i4>885</vt:i4>
      </vt:variant>
      <vt:variant>
        <vt:i4>0</vt:i4>
      </vt:variant>
      <vt:variant>
        <vt:i4>5</vt:i4>
      </vt:variant>
      <vt:variant>
        <vt:lpwstr/>
      </vt:variant>
      <vt:variant>
        <vt:lpwstr>_ENREF_52</vt:lpwstr>
      </vt:variant>
      <vt:variant>
        <vt:i4>4390923</vt:i4>
      </vt:variant>
      <vt:variant>
        <vt:i4>877</vt:i4>
      </vt:variant>
      <vt:variant>
        <vt:i4>0</vt:i4>
      </vt:variant>
      <vt:variant>
        <vt:i4>5</vt:i4>
      </vt:variant>
      <vt:variant>
        <vt:lpwstr/>
      </vt:variant>
      <vt:variant>
        <vt:lpwstr>_ENREF_2</vt:lpwstr>
      </vt:variant>
      <vt:variant>
        <vt:i4>4784139</vt:i4>
      </vt:variant>
      <vt:variant>
        <vt:i4>871</vt:i4>
      </vt:variant>
      <vt:variant>
        <vt:i4>0</vt:i4>
      </vt:variant>
      <vt:variant>
        <vt:i4>5</vt:i4>
      </vt:variant>
      <vt:variant>
        <vt:lpwstr/>
      </vt:variant>
      <vt:variant>
        <vt:lpwstr>_ENREF_86</vt:lpwstr>
      </vt:variant>
      <vt:variant>
        <vt:i4>4784139</vt:i4>
      </vt:variant>
      <vt:variant>
        <vt:i4>865</vt:i4>
      </vt:variant>
      <vt:variant>
        <vt:i4>0</vt:i4>
      </vt:variant>
      <vt:variant>
        <vt:i4>5</vt:i4>
      </vt:variant>
      <vt:variant>
        <vt:lpwstr/>
      </vt:variant>
      <vt:variant>
        <vt:lpwstr>_ENREF_87</vt:lpwstr>
      </vt:variant>
      <vt:variant>
        <vt:i4>4784139</vt:i4>
      </vt:variant>
      <vt:variant>
        <vt:i4>859</vt:i4>
      </vt:variant>
      <vt:variant>
        <vt:i4>0</vt:i4>
      </vt:variant>
      <vt:variant>
        <vt:i4>5</vt:i4>
      </vt:variant>
      <vt:variant>
        <vt:lpwstr/>
      </vt:variant>
      <vt:variant>
        <vt:lpwstr>_ENREF_84</vt:lpwstr>
      </vt:variant>
      <vt:variant>
        <vt:i4>7471163</vt:i4>
      </vt:variant>
      <vt:variant>
        <vt:i4>853</vt:i4>
      </vt:variant>
      <vt:variant>
        <vt:i4>0</vt:i4>
      </vt:variant>
      <vt:variant>
        <vt:i4>5</vt:i4>
      </vt:variant>
      <vt:variant>
        <vt:lpwstr/>
      </vt:variant>
      <vt:variant>
        <vt:lpwstr>_ENREF_102</vt:lpwstr>
      </vt:variant>
      <vt:variant>
        <vt:i4>4653067</vt:i4>
      </vt:variant>
      <vt:variant>
        <vt:i4>847</vt:i4>
      </vt:variant>
      <vt:variant>
        <vt:i4>0</vt:i4>
      </vt:variant>
      <vt:variant>
        <vt:i4>5</vt:i4>
      </vt:variant>
      <vt:variant>
        <vt:lpwstr/>
      </vt:variant>
      <vt:variant>
        <vt:lpwstr>_ENREF_61</vt:lpwstr>
      </vt:variant>
      <vt:variant>
        <vt:i4>7405627</vt:i4>
      </vt:variant>
      <vt:variant>
        <vt:i4>841</vt:i4>
      </vt:variant>
      <vt:variant>
        <vt:i4>0</vt:i4>
      </vt:variant>
      <vt:variant>
        <vt:i4>5</vt:i4>
      </vt:variant>
      <vt:variant>
        <vt:lpwstr/>
      </vt:variant>
      <vt:variant>
        <vt:lpwstr>_ENREF_101</vt:lpwstr>
      </vt:variant>
      <vt:variant>
        <vt:i4>7405627</vt:i4>
      </vt:variant>
      <vt:variant>
        <vt:i4>835</vt:i4>
      </vt:variant>
      <vt:variant>
        <vt:i4>0</vt:i4>
      </vt:variant>
      <vt:variant>
        <vt:i4>5</vt:i4>
      </vt:variant>
      <vt:variant>
        <vt:lpwstr/>
      </vt:variant>
      <vt:variant>
        <vt:lpwstr>_ENREF_101</vt:lpwstr>
      </vt:variant>
      <vt:variant>
        <vt:i4>4390923</vt:i4>
      </vt:variant>
      <vt:variant>
        <vt:i4>829</vt:i4>
      </vt:variant>
      <vt:variant>
        <vt:i4>0</vt:i4>
      </vt:variant>
      <vt:variant>
        <vt:i4>5</vt:i4>
      </vt:variant>
      <vt:variant>
        <vt:lpwstr/>
      </vt:variant>
      <vt:variant>
        <vt:lpwstr>_ENREF_29</vt:lpwstr>
      </vt:variant>
      <vt:variant>
        <vt:i4>4194315</vt:i4>
      </vt:variant>
      <vt:variant>
        <vt:i4>823</vt:i4>
      </vt:variant>
      <vt:variant>
        <vt:i4>0</vt:i4>
      </vt:variant>
      <vt:variant>
        <vt:i4>5</vt:i4>
      </vt:variant>
      <vt:variant>
        <vt:lpwstr/>
      </vt:variant>
      <vt:variant>
        <vt:lpwstr>_ENREF_19</vt:lpwstr>
      </vt:variant>
      <vt:variant>
        <vt:i4>4587531</vt:i4>
      </vt:variant>
      <vt:variant>
        <vt:i4>817</vt:i4>
      </vt:variant>
      <vt:variant>
        <vt:i4>0</vt:i4>
      </vt:variant>
      <vt:variant>
        <vt:i4>5</vt:i4>
      </vt:variant>
      <vt:variant>
        <vt:lpwstr/>
      </vt:variant>
      <vt:variant>
        <vt:lpwstr>_ENREF_76</vt:lpwstr>
      </vt:variant>
      <vt:variant>
        <vt:i4>4194315</vt:i4>
      </vt:variant>
      <vt:variant>
        <vt:i4>811</vt:i4>
      </vt:variant>
      <vt:variant>
        <vt:i4>0</vt:i4>
      </vt:variant>
      <vt:variant>
        <vt:i4>5</vt:i4>
      </vt:variant>
      <vt:variant>
        <vt:lpwstr/>
      </vt:variant>
      <vt:variant>
        <vt:lpwstr>_ENREF_16</vt:lpwstr>
      </vt:variant>
      <vt:variant>
        <vt:i4>4390923</vt:i4>
      </vt:variant>
      <vt:variant>
        <vt:i4>805</vt:i4>
      </vt:variant>
      <vt:variant>
        <vt:i4>0</vt:i4>
      </vt:variant>
      <vt:variant>
        <vt:i4>5</vt:i4>
      </vt:variant>
      <vt:variant>
        <vt:lpwstr/>
      </vt:variant>
      <vt:variant>
        <vt:lpwstr>_ENREF_27</vt:lpwstr>
      </vt:variant>
      <vt:variant>
        <vt:i4>7864379</vt:i4>
      </vt:variant>
      <vt:variant>
        <vt:i4>799</vt:i4>
      </vt:variant>
      <vt:variant>
        <vt:i4>0</vt:i4>
      </vt:variant>
      <vt:variant>
        <vt:i4>5</vt:i4>
      </vt:variant>
      <vt:variant>
        <vt:lpwstr/>
      </vt:variant>
      <vt:variant>
        <vt:lpwstr>_ENREF_108</vt:lpwstr>
      </vt:variant>
      <vt:variant>
        <vt:i4>4587531</vt:i4>
      </vt:variant>
      <vt:variant>
        <vt:i4>793</vt:i4>
      </vt:variant>
      <vt:variant>
        <vt:i4>0</vt:i4>
      </vt:variant>
      <vt:variant>
        <vt:i4>5</vt:i4>
      </vt:variant>
      <vt:variant>
        <vt:lpwstr/>
      </vt:variant>
      <vt:variant>
        <vt:lpwstr>_ENREF_77</vt:lpwstr>
      </vt:variant>
      <vt:variant>
        <vt:i4>7667771</vt:i4>
      </vt:variant>
      <vt:variant>
        <vt:i4>787</vt:i4>
      </vt:variant>
      <vt:variant>
        <vt:i4>0</vt:i4>
      </vt:variant>
      <vt:variant>
        <vt:i4>5</vt:i4>
      </vt:variant>
      <vt:variant>
        <vt:lpwstr/>
      </vt:variant>
      <vt:variant>
        <vt:lpwstr>_ENREF_105</vt:lpwstr>
      </vt:variant>
      <vt:variant>
        <vt:i4>7798843</vt:i4>
      </vt:variant>
      <vt:variant>
        <vt:i4>781</vt:i4>
      </vt:variant>
      <vt:variant>
        <vt:i4>0</vt:i4>
      </vt:variant>
      <vt:variant>
        <vt:i4>5</vt:i4>
      </vt:variant>
      <vt:variant>
        <vt:lpwstr/>
      </vt:variant>
      <vt:variant>
        <vt:lpwstr>_ENREF_107</vt:lpwstr>
      </vt:variant>
      <vt:variant>
        <vt:i4>4390923</vt:i4>
      </vt:variant>
      <vt:variant>
        <vt:i4>775</vt:i4>
      </vt:variant>
      <vt:variant>
        <vt:i4>0</vt:i4>
      </vt:variant>
      <vt:variant>
        <vt:i4>5</vt:i4>
      </vt:variant>
      <vt:variant>
        <vt:lpwstr/>
      </vt:variant>
      <vt:variant>
        <vt:lpwstr>_ENREF_23</vt:lpwstr>
      </vt:variant>
      <vt:variant>
        <vt:i4>4194315</vt:i4>
      </vt:variant>
      <vt:variant>
        <vt:i4>769</vt:i4>
      </vt:variant>
      <vt:variant>
        <vt:i4>0</vt:i4>
      </vt:variant>
      <vt:variant>
        <vt:i4>5</vt:i4>
      </vt:variant>
      <vt:variant>
        <vt:lpwstr/>
      </vt:variant>
      <vt:variant>
        <vt:lpwstr>_ENREF_10</vt:lpwstr>
      </vt:variant>
      <vt:variant>
        <vt:i4>4456459</vt:i4>
      </vt:variant>
      <vt:variant>
        <vt:i4>763</vt:i4>
      </vt:variant>
      <vt:variant>
        <vt:i4>0</vt:i4>
      </vt:variant>
      <vt:variant>
        <vt:i4>5</vt:i4>
      </vt:variant>
      <vt:variant>
        <vt:lpwstr/>
      </vt:variant>
      <vt:variant>
        <vt:lpwstr>_ENREF_5</vt:lpwstr>
      </vt:variant>
      <vt:variant>
        <vt:i4>7405626</vt:i4>
      </vt:variant>
      <vt:variant>
        <vt:i4>757</vt:i4>
      </vt:variant>
      <vt:variant>
        <vt:i4>0</vt:i4>
      </vt:variant>
      <vt:variant>
        <vt:i4>5</vt:i4>
      </vt:variant>
      <vt:variant>
        <vt:lpwstr/>
      </vt:variant>
      <vt:variant>
        <vt:lpwstr>_ENREF_111</vt:lpwstr>
      </vt:variant>
      <vt:variant>
        <vt:i4>4325387</vt:i4>
      </vt:variant>
      <vt:variant>
        <vt:i4>751</vt:i4>
      </vt:variant>
      <vt:variant>
        <vt:i4>0</vt:i4>
      </vt:variant>
      <vt:variant>
        <vt:i4>5</vt:i4>
      </vt:variant>
      <vt:variant>
        <vt:lpwstr/>
      </vt:variant>
      <vt:variant>
        <vt:lpwstr>_ENREF_31</vt:lpwstr>
      </vt:variant>
      <vt:variant>
        <vt:i4>4325387</vt:i4>
      </vt:variant>
      <vt:variant>
        <vt:i4>745</vt:i4>
      </vt:variant>
      <vt:variant>
        <vt:i4>0</vt:i4>
      </vt:variant>
      <vt:variant>
        <vt:i4>5</vt:i4>
      </vt:variant>
      <vt:variant>
        <vt:lpwstr/>
      </vt:variant>
      <vt:variant>
        <vt:lpwstr>_ENREF_35</vt:lpwstr>
      </vt:variant>
      <vt:variant>
        <vt:i4>4325387</vt:i4>
      </vt:variant>
      <vt:variant>
        <vt:i4>739</vt:i4>
      </vt:variant>
      <vt:variant>
        <vt:i4>0</vt:i4>
      </vt:variant>
      <vt:variant>
        <vt:i4>5</vt:i4>
      </vt:variant>
      <vt:variant>
        <vt:lpwstr/>
      </vt:variant>
      <vt:variant>
        <vt:lpwstr>_ENREF_32</vt:lpwstr>
      </vt:variant>
      <vt:variant>
        <vt:i4>4456459</vt:i4>
      </vt:variant>
      <vt:variant>
        <vt:i4>733</vt:i4>
      </vt:variant>
      <vt:variant>
        <vt:i4>0</vt:i4>
      </vt:variant>
      <vt:variant>
        <vt:i4>5</vt:i4>
      </vt:variant>
      <vt:variant>
        <vt:lpwstr/>
      </vt:variant>
      <vt:variant>
        <vt:lpwstr>_ENREF_51</vt:lpwstr>
      </vt:variant>
      <vt:variant>
        <vt:i4>4194315</vt:i4>
      </vt:variant>
      <vt:variant>
        <vt:i4>724</vt:i4>
      </vt:variant>
      <vt:variant>
        <vt:i4>0</vt:i4>
      </vt:variant>
      <vt:variant>
        <vt:i4>5</vt:i4>
      </vt:variant>
      <vt:variant>
        <vt:lpwstr/>
      </vt:variant>
      <vt:variant>
        <vt:lpwstr>_ENREF_17</vt:lpwstr>
      </vt:variant>
      <vt:variant>
        <vt:i4>4194315</vt:i4>
      </vt:variant>
      <vt:variant>
        <vt:i4>718</vt:i4>
      </vt:variant>
      <vt:variant>
        <vt:i4>0</vt:i4>
      </vt:variant>
      <vt:variant>
        <vt:i4>5</vt:i4>
      </vt:variant>
      <vt:variant>
        <vt:lpwstr/>
      </vt:variant>
      <vt:variant>
        <vt:lpwstr>_ENREF_17</vt:lpwstr>
      </vt:variant>
      <vt:variant>
        <vt:i4>4325387</vt:i4>
      </vt:variant>
      <vt:variant>
        <vt:i4>712</vt:i4>
      </vt:variant>
      <vt:variant>
        <vt:i4>0</vt:i4>
      </vt:variant>
      <vt:variant>
        <vt:i4>5</vt:i4>
      </vt:variant>
      <vt:variant>
        <vt:lpwstr/>
      </vt:variant>
      <vt:variant>
        <vt:lpwstr>_ENREF_38</vt:lpwstr>
      </vt:variant>
      <vt:variant>
        <vt:i4>4325387</vt:i4>
      </vt:variant>
      <vt:variant>
        <vt:i4>709</vt:i4>
      </vt:variant>
      <vt:variant>
        <vt:i4>0</vt:i4>
      </vt:variant>
      <vt:variant>
        <vt:i4>5</vt:i4>
      </vt:variant>
      <vt:variant>
        <vt:lpwstr/>
      </vt:variant>
      <vt:variant>
        <vt:lpwstr>_ENREF_36</vt:lpwstr>
      </vt:variant>
      <vt:variant>
        <vt:i4>4325387</vt:i4>
      </vt:variant>
      <vt:variant>
        <vt:i4>703</vt:i4>
      </vt:variant>
      <vt:variant>
        <vt:i4>0</vt:i4>
      </vt:variant>
      <vt:variant>
        <vt:i4>5</vt:i4>
      </vt:variant>
      <vt:variant>
        <vt:lpwstr/>
      </vt:variant>
      <vt:variant>
        <vt:lpwstr>_ENREF_37</vt:lpwstr>
      </vt:variant>
      <vt:variant>
        <vt:i4>4521995</vt:i4>
      </vt:variant>
      <vt:variant>
        <vt:i4>697</vt:i4>
      </vt:variant>
      <vt:variant>
        <vt:i4>0</vt:i4>
      </vt:variant>
      <vt:variant>
        <vt:i4>5</vt:i4>
      </vt:variant>
      <vt:variant>
        <vt:lpwstr/>
      </vt:variant>
      <vt:variant>
        <vt:lpwstr>_ENREF_40</vt:lpwstr>
      </vt:variant>
      <vt:variant>
        <vt:i4>4325387</vt:i4>
      </vt:variant>
      <vt:variant>
        <vt:i4>694</vt:i4>
      </vt:variant>
      <vt:variant>
        <vt:i4>0</vt:i4>
      </vt:variant>
      <vt:variant>
        <vt:i4>5</vt:i4>
      </vt:variant>
      <vt:variant>
        <vt:lpwstr/>
      </vt:variant>
      <vt:variant>
        <vt:lpwstr>_ENREF_39</vt:lpwstr>
      </vt:variant>
      <vt:variant>
        <vt:i4>4521995</vt:i4>
      </vt:variant>
      <vt:variant>
        <vt:i4>688</vt:i4>
      </vt:variant>
      <vt:variant>
        <vt:i4>0</vt:i4>
      </vt:variant>
      <vt:variant>
        <vt:i4>5</vt:i4>
      </vt:variant>
      <vt:variant>
        <vt:lpwstr/>
      </vt:variant>
      <vt:variant>
        <vt:lpwstr>_ENREF_42</vt:lpwstr>
      </vt:variant>
      <vt:variant>
        <vt:i4>7798842</vt:i4>
      </vt:variant>
      <vt:variant>
        <vt:i4>682</vt:i4>
      </vt:variant>
      <vt:variant>
        <vt:i4>0</vt:i4>
      </vt:variant>
      <vt:variant>
        <vt:i4>5</vt:i4>
      </vt:variant>
      <vt:variant>
        <vt:lpwstr/>
      </vt:variant>
      <vt:variant>
        <vt:lpwstr>_ENREF_117</vt:lpwstr>
      </vt:variant>
      <vt:variant>
        <vt:i4>7340090</vt:i4>
      </vt:variant>
      <vt:variant>
        <vt:i4>679</vt:i4>
      </vt:variant>
      <vt:variant>
        <vt:i4>0</vt:i4>
      </vt:variant>
      <vt:variant>
        <vt:i4>5</vt:i4>
      </vt:variant>
      <vt:variant>
        <vt:lpwstr/>
      </vt:variant>
      <vt:variant>
        <vt:lpwstr>_ENREF_110</vt:lpwstr>
      </vt:variant>
      <vt:variant>
        <vt:i4>7602235</vt:i4>
      </vt:variant>
      <vt:variant>
        <vt:i4>676</vt:i4>
      </vt:variant>
      <vt:variant>
        <vt:i4>0</vt:i4>
      </vt:variant>
      <vt:variant>
        <vt:i4>5</vt:i4>
      </vt:variant>
      <vt:variant>
        <vt:lpwstr/>
      </vt:variant>
      <vt:variant>
        <vt:lpwstr>_ENREF_104</vt:lpwstr>
      </vt:variant>
      <vt:variant>
        <vt:i4>4456459</vt:i4>
      </vt:variant>
      <vt:variant>
        <vt:i4>673</vt:i4>
      </vt:variant>
      <vt:variant>
        <vt:i4>0</vt:i4>
      </vt:variant>
      <vt:variant>
        <vt:i4>5</vt:i4>
      </vt:variant>
      <vt:variant>
        <vt:lpwstr/>
      </vt:variant>
      <vt:variant>
        <vt:lpwstr>_ENREF_54</vt:lpwstr>
      </vt:variant>
      <vt:variant>
        <vt:i4>4718603</vt:i4>
      </vt:variant>
      <vt:variant>
        <vt:i4>665</vt:i4>
      </vt:variant>
      <vt:variant>
        <vt:i4>0</vt:i4>
      </vt:variant>
      <vt:variant>
        <vt:i4>5</vt:i4>
      </vt:variant>
      <vt:variant>
        <vt:lpwstr/>
      </vt:variant>
      <vt:variant>
        <vt:lpwstr>_ENREF_99</vt:lpwstr>
      </vt:variant>
      <vt:variant>
        <vt:i4>4784139</vt:i4>
      </vt:variant>
      <vt:variant>
        <vt:i4>662</vt:i4>
      </vt:variant>
      <vt:variant>
        <vt:i4>0</vt:i4>
      </vt:variant>
      <vt:variant>
        <vt:i4>5</vt:i4>
      </vt:variant>
      <vt:variant>
        <vt:lpwstr/>
      </vt:variant>
      <vt:variant>
        <vt:lpwstr>_ENREF_88</vt:lpwstr>
      </vt:variant>
      <vt:variant>
        <vt:i4>4718603</vt:i4>
      </vt:variant>
      <vt:variant>
        <vt:i4>656</vt:i4>
      </vt:variant>
      <vt:variant>
        <vt:i4>0</vt:i4>
      </vt:variant>
      <vt:variant>
        <vt:i4>5</vt:i4>
      </vt:variant>
      <vt:variant>
        <vt:lpwstr/>
      </vt:variant>
      <vt:variant>
        <vt:lpwstr>_ENREF_93</vt:lpwstr>
      </vt:variant>
      <vt:variant>
        <vt:i4>4587531</vt:i4>
      </vt:variant>
      <vt:variant>
        <vt:i4>650</vt:i4>
      </vt:variant>
      <vt:variant>
        <vt:i4>0</vt:i4>
      </vt:variant>
      <vt:variant>
        <vt:i4>5</vt:i4>
      </vt:variant>
      <vt:variant>
        <vt:lpwstr/>
      </vt:variant>
      <vt:variant>
        <vt:lpwstr>_ENREF_71</vt:lpwstr>
      </vt:variant>
      <vt:variant>
        <vt:i4>4653067</vt:i4>
      </vt:variant>
      <vt:variant>
        <vt:i4>644</vt:i4>
      </vt:variant>
      <vt:variant>
        <vt:i4>0</vt:i4>
      </vt:variant>
      <vt:variant>
        <vt:i4>5</vt:i4>
      </vt:variant>
      <vt:variant>
        <vt:lpwstr/>
      </vt:variant>
      <vt:variant>
        <vt:lpwstr>_ENREF_62</vt:lpwstr>
      </vt:variant>
      <vt:variant>
        <vt:i4>4653067</vt:i4>
      </vt:variant>
      <vt:variant>
        <vt:i4>638</vt:i4>
      </vt:variant>
      <vt:variant>
        <vt:i4>0</vt:i4>
      </vt:variant>
      <vt:variant>
        <vt:i4>5</vt:i4>
      </vt:variant>
      <vt:variant>
        <vt:lpwstr/>
      </vt:variant>
      <vt:variant>
        <vt:lpwstr>_ENREF_63</vt:lpwstr>
      </vt:variant>
      <vt:variant>
        <vt:i4>4653067</vt:i4>
      </vt:variant>
      <vt:variant>
        <vt:i4>632</vt:i4>
      </vt:variant>
      <vt:variant>
        <vt:i4>0</vt:i4>
      </vt:variant>
      <vt:variant>
        <vt:i4>5</vt:i4>
      </vt:variant>
      <vt:variant>
        <vt:lpwstr/>
      </vt:variant>
      <vt:variant>
        <vt:lpwstr>_ENREF_61</vt:lpwstr>
      </vt:variant>
      <vt:variant>
        <vt:i4>4456459</vt:i4>
      </vt:variant>
      <vt:variant>
        <vt:i4>626</vt:i4>
      </vt:variant>
      <vt:variant>
        <vt:i4>0</vt:i4>
      </vt:variant>
      <vt:variant>
        <vt:i4>5</vt:i4>
      </vt:variant>
      <vt:variant>
        <vt:lpwstr/>
      </vt:variant>
      <vt:variant>
        <vt:lpwstr>_ENREF_50</vt:lpwstr>
      </vt:variant>
      <vt:variant>
        <vt:i4>4456459</vt:i4>
      </vt:variant>
      <vt:variant>
        <vt:i4>620</vt:i4>
      </vt:variant>
      <vt:variant>
        <vt:i4>0</vt:i4>
      </vt:variant>
      <vt:variant>
        <vt:i4>5</vt:i4>
      </vt:variant>
      <vt:variant>
        <vt:lpwstr/>
      </vt:variant>
      <vt:variant>
        <vt:lpwstr>_ENREF_56</vt:lpwstr>
      </vt:variant>
      <vt:variant>
        <vt:i4>4587531</vt:i4>
      </vt:variant>
      <vt:variant>
        <vt:i4>614</vt:i4>
      </vt:variant>
      <vt:variant>
        <vt:i4>0</vt:i4>
      </vt:variant>
      <vt:variant>
        <vt:i4>5</vt:i4>
      </vt:variant>
      <vt:variant>
        <vt:lpwstr/>
      </vt:variant>
      <vt:variant>
        <vt:lpwstr>_ENREF_70</vt:lpwstr>
      </vt:variant>
      <vt:variant>
        <vt:i4>4194315</vt:i4>
      </vt:variant>
      <vt:variant>
        <vt:i4>611</vt:i4>
      </vt:variant>
      <vt:variant>
        <vt:i4>0</vt:i4>
      </vt:variant>
      <vt:variant>
        <vt:i4>5</vt:i4>
      </vt:variant>
      <vt:variant>
        <vt:lpwstr/>
      </vt:variant>
      <vt:variant>
        <vt:lpwstr>_ENREF_1</vt:lpwstr>
      </vt:variant>
      <vt:variant>
        <vt:i4>7733307</vt:i4>
      </vt:variant>
      <vt:variant>
        <vt:i4>605</vt:i4>
      </vt:variant>
      <vt:variant>
        <vt:i4>0</vt:i4>
      </vt:variant>
      <vt:variant>
        <vt:i4>5</vt:i4>
      </vt:variant>
      <vt:variant>
        <vt:lpwstr/>
      </vt:variant>
      <vt:variant>
        <vt:lpwstr>_ENREF_106</vt:lpwstr>
      </vt:variant>
      <vt:variant>
        <vt:i4>7667771</vt:i4>
      </vt:variant>
      <vt:variant>
        <vt:i4>602</vt:i4>
      </vt:variant>
      <vt:variant>
        <vt:i4>0</vt:i4>
      </vt:variant>
      <vt:variant>
        <vt:i4>5</vt:i4>
      </vt:variant>
      <vt:variant>
        <vt:lpwstr/>
      </vt:variant>
      <vt:variant>
        <vt:lpwstr>_ENREF_105</vt:lpwstr>
      </vt:variant>
      <vt:variant>
        <vt:i4>4587531</vt:i4>
      </vt:variant>
      <vt:variant>
        <vt:i4>599</vt:i4>
      </vt:variant>
      <vt:variant>
        <vt:i4>0</vt:i4>
      </vt:variant>
      <vt:variant>
        <vt:i4>5</vt:i4>
      </vt:variant>
      <vt:variant>
        <vt:lpwstr/>
      </vt:variant>
      <vt:variant>
        <vt:lpwstr>_ENREF_70</vt:lpwstr>
      </vt:variant>
      <vt:variant>
        <vt:i4>4718603</vt:i4>
      </vt:variant>
      <vt:variant>
        <vt:i4>591</vt:i4>
      </vt:variant>
      <vt:variant>
        <vt:i4>0</vt:i4>
      </vt:variant>
      <vt:variant>
        <vt:i4>5</vt:i4>
      </vt:variant>
      <vt:variant>
        <vt:lpwstr/>
      </vt:variant>
      <vt:variant>
        <vt:lpwstr>_ENREF_91</vt:lpwstr>
      </vt:variant>
      <vt:variant>
        <vt:i4>4587531</vt:i4>
      </vt:variant>
      <vt:variant>
        <vt:i4>588</vt:i4>
      </vt:variant>
      <vt:variant>
        <vt:i4>0</vt:i4>
      </vt:variant>
      <vt:variant>
        <vt:i4>5</vt:i4>
      </vt:variant>
      <vt:variant>
        <vt:lpwstr/>
      </vt:variant>
      <vt:variant>
        <vt:lpwstr>_ENREF_71</vt:lpwstr>
      </vt:variant>
      <vt:variant>
        <vt:i4>4194315</vt:i4>
      </vt:variant>
      <vt:variant>
        <vt:i4>585</vt:i4>
      </vt:variant>
      <vt:variant>
        <vt:i4>0</vt:i4>
      </vt:variant>
      <vt:variant>
        <vt:i4>5</vt:i4>
      </vt:variant>
      <vt:variant>
        <vt:lpwstr/>
      </vt:variant>
      <vt:variant>
        <vt:lpwstr>_ENREF_16</vt:lpwstr>
      </vt:variant>
      <vt:variant>
        <vt:i4>4587531</vt:i4>
      </vt:variant>
      <vt:variant>
        <vt:i4>577</vt:i4>
      </vt:variant>
      <vt:variant>
        <vt:i4>0</vt:i4>
      </vt:variant>
      <vt:variant>
        <vt:i4>5</vt:i4>
      </vt:variant>
      <vt:variant>
        <vt:lpwstr/>
      </vt:variant>
      <vt:variant>
        <vt:lpwstr>_ENREF_71</vt:lpwstr>
      </vt:variant>
      <vt:variant>
        <vt:i4>4194315</vt:i4>
      </vt:variant>
      <vt:variant>
        <vt:i4>574</vt:i4>
      </vt:variant>
      <vt:variant>
        <vt:i4>0</vt:i4>
      </vt:variant>
      <vt:variant>
        <vt:i4>5</vt:i4>
      </vt:variant>
      <vt:variant>
        <vt:lpwstr/>
      </vt:variant>
      <vt:variant>
        <vt:lpwstr>_ENREF_14</vt:lpwstr>
      </vt:variant>
      <vt:variant>
        <vt:i4>4194315</vt:i4>
      </vt:variant>
      <vt:variant>
        <vt:i4>571</vt:i4>
      </vt:variant>
      <vt:variant>
        <vt:i4>0</vt:i4>
      </vt:variant>
      <vt:variant>
        <vt:i4>5</vt:i4>
      </vt:variant>
      <vt:variant>
        <vt:lpwstr/>
      </vt:variant>
      <vt:variant>
        <vt:lpwstr>_ENREF_11</vt:lpwstr>
      </vt:variant>
      <vt:variant>
        <vt:i4>4390923</vt:i4>
      </vt:variant>
      <vt:variant>
        <vt:i4>568</vt:i4>
      </vt:variant>
      <vt:variant>
        <vt:i4>0</vt:i4>
      </vt:variant>
      <vt:variant>
        <vt:i4>5</vt:i4>
      </vt:variant>
      <vt:variant>
        <vt:lpwstr/>
      </vt:variant>
      <vt:variant>
        <vt:lpwstr>_ENREF_2</vt:lpwstr>
      </vt:variant>
      <vt:variant>
        <vt:i4>7733307</vt:i4>
      </vt:variant>
      <vt:variant>
        <vt:i4>560</vt:i4>
      </vt:variant>
      <vt:variant>
        <vt:i4>0</vt:i4>
      </vt:variant>
      <vt:variant>
        <vt:i4>5</vt:i4>
      </vt:variant>
      <vt:variant>
        <vt:lpwstr/>
      </vt:variant>
      <vt:variant>
        <vt:lpwstr>_ENREF_106</vt:lpwstr>
      </vt:variant>
      <vt:variant>
        <vt:i4>7667771</vt:i4>
      </vt:variant>
      <vt:variant>
        <vt:i4>557</vt:i4>
      </vt:variant>
      <vt:variant>
        <vt:i4>0</vt:i4>
      </vt:variant>
      <vt:variant>
        <vt:i4>5</vt:i4>
      </vt:variant>
      <vt:variant>
        <vt:lpwstr/>
      </vt:variant>
      <vt:variant>
        <vt:lpwstr>_ENREF_105</vt:lpwstr>
      </vt:variant>
      <vt:variant>
        <vt:i4>4325387</vt:i4>
      </vt:variant>
      <vt:variant>
        <vt:i4>554</vt:i4>
      </vt:variant>
      <vt:variant>
        <vt:i4>0</vt:i4>
      </vt:variant>
      <vt:variant>
        <vt:i4>5</vt:i4>
      </vt:variant>
      <vt:variant>
        <vt:lpwstr/>
      </vt:variant>
      <vt:variant>
        <vt:lpwstr>_ENREF_39</vt:lpwstr>
      </vt:variant>
      <vt:variant>
        <vt:i4>4521995</vt:i4>
      </vt:variant>
      <vt:variant>
        <vt:i4>546</vt:i4>
      </vt:variant>
      <vt:variant>
        <vt:i4>0</vt:i4>
      </vt:variant>
      <vt:variant>
        <vt:i4>5</vt:i4>
      </vt:variant>
      <vt:variant>
        <vt:lpwstr/>
      </vt:variant>
      <vt:variant>
        <vt:lpwstr>_ENREF_49</vt:lpwstr>
      </vt:variant>
      <vt:variant>
        <vt:i4>7536698</vt:i4>
      </vt:variant>
      <vt:variant>
        <vt:i4>540</vt:i4>
      </vt:variant>
      <vt:variant>
        <vt:i4>0</vt:i4>
      </vt:variant>
      <vt:variant>
        <vt:i4>5</vt:i4>
      </vt:variant>
      <vt:variant>
        <vt:lpwstr/>
      </vt:variant>
      <vt:variant>
        <vt:lpwstr>_ENREF_113</vt:lpwstr>
      </vt:variant>
      <vt:variant>
        <vt:i4>4784139</vt:i4>
      </vt:variant>
      <vt:variant>
        <vt:i4>537</vt:i4>
      </vt:variant>
      <vt:variant>
        <vt:i4>0</vt:i4>
      </vt:variant>
      <vt:variant>
        <vt:i4>5</vt:i4>
      </vt:variant>
      <vt:variant>
        <vt:lpwstr/>
      </vt:variant>
      <vt:variant>
        <vt:lpwstr>_ENREF_85</vt:lpwstr>
      </vt:variant>
      <vt:variant>
        <vt:i4>4784139</vt:i4>
      </vt:variant>
      <vt:variant>
        <vt:i4>531</vt:i4>
      </vt:variant>
      <vt:variant>
        <vt:i4>0</vt:i4>
      </vt:variant>
      <vt:variant>
        <vt:i4>5</vt:i4>
      </vt:variant>
      <vt:variant>
        <vt:lpwstr/>
      </vt:variant>
      <vt:variant>
        <vt:lpwstr>_ENREF_80</vt:lpwstr>
      </vt:variant>
      <vt:variant>
        <vt:i4>4784139</vt:i4>
      </vt:variant>
      <vt:variant>
        <vt:i4>525</vt:i4>
      </vt:variant>
      <vt:variant>
        <vt:i4>0</vt:i4>
      </vt:variant>
      <vt:variant>
        <vt:i4>5</vt:i4>
      </vt:variant>
      <vt:variant>
        <vt:lpwstr/>
      </vt:variant>
      <vt:variant>
        <vt:lpwstr>_ENREF_82</vt:lpwstr>
      </vt:variant>
      <vt:variant>
        <vt:i4>4653067</vt:i4>
      </vt:variant>
      <vt:variant>
        <vt:i4>519</vt:i4>
      </vt:variant>
      <vt:variant>
        <vt:i4>0</vt:i4>
      </vt:variant>
      <vt:variant>
        <vt:i4>5</vt:i4>
      </vt:variant>
      <vt:variant>
        <vt:lpwstr/>
      </vt:variant>
      <vt:variant>
        <vt:lpwstr>_ENREF_6</vt:lpwstr>
      </vt:variant>
      <vt:variant>
        <vt:i4>4784139</vt:i4>
      </vt:variant>
      <vt:variant>
        <vt:i4>513</vt:i4>
      </vt:variant>
      <vt:variant>
        <vt:i4>0</vt:i4>
      </vt:variant>
      <vt:variant>
        <vt:i4>5</vt:i4>
      </vt:variant>
      <vt:variant>
        <vt:lpwstr/>
      </vt:variant>
      <vt:variant>
        <vt:lpwstr>_ENREF_82</vt:lpwstr>
      </vt:variant>
      <vt:variant>
        <vt:i4>4784139</vt:i4>
      </vt:variant>
      <vt:variant>
        <vt:i4>507</vt:i4>
      </vt:variant>
      <vt:variant>
        <vt:i4>0</vt:i4>
      </vt:variant>
      <vt:variant>
        <vt:i4>5</vt:i4>
      </vt:variant>
      <vt:variant>
        <vt:lpwstr/>
      </vt:variant>
      <vt:variant>
        <vt:lpwstr>_ENREF_82</vt:lpwstr>
      </vt:variant>
      <vt:variant>
        <vt:i4>4653067</vt:i4>
      </vt:variant>
      <vt:variant>
        <vt:i4>504</vt:i4>
      </vt:variant>
      <vt:variant>
        <vt:i4>0</vt:i4>
      </vt:variant>
      <vt:variant>
        <vt:i4>5</vt:i4>
      </vt:variant>
      <vt:variant>
        <vt:lpwstr/>
      </vt:variant>
      <vt:variant>
        <vt:lpwstr>_ENREF_66</vt:lpwstr>
      </vt:variant>
      <vt:variant>
        <vt:i4>4718603</vt:i4>
      </vt:variant>
      <vt:variant>
        <vt:i4>498</vt:i4>
      </vt:variant>
      <vt:variant>
        <vt:i4>0</vt:i4>
      </vt:variant>
      <vt:variant>
        <vt:i4>5</vt:i4>
      </vt:variant>
      <vt:variant>
        <vt:lpwstr/>
      </vt:variant>
      <vt:variant>
        <vt:lpwstr>_ENREF_90</vt:lpwstr>
      </vt:variant>
      <vt:variant>
        <vt:i4>4653067</vt:i4>
      </vt:variant>
      <vt:variant>
        <vt:i4>492</vt:i4>
      </vt:variant>
      <vt:variant>
        <vt:i4>0</vt:i4>
      </vt:variant>
      <vt:variant>
        <vt:i4>5</vt:i4>
      </vt:variant>
      <vt:variant>
        <vt:lpwstr/>
      </vt:variant>
      <vt:variant>
        <vt:lpwstr>_ENREF_66</vt:lpwstr>
      </vt:variant>
      <vt:variant>
        <vt:i4>4521995</vt:i4>
      </vt:variant>
      <vt:variant>
        <vt:i4>489</vt:i4>
      </vt:variant>
      <vt:variant>
        <vt:i4>0</vt:i4>
      </vt:variant>
      <vt:variant>
        <vt:i4>5</vt:i4>
      </vt:variant>
      <vt:variant>
        <vt:lpwstr/>
      </vt:variant>
      <vt:variant>
        <vt:lpwstr>_ENREF_49</vt:lpwstr>
      </vt:variant>
      <vt:variant>
        <vt:i4>4784139</vt:i4>
      </vt:variant>
      <vt:variant>
        <vt:i4>483</vt:i4>
      </vt:variant>
      <vt:variant>
        <vt:i4>0</vt:i4>
      </vt:variant>
      <vt:variant>
        <vt:i4>5</vt:i4>
      </vt:variant>
      <vt:variant>
        <vt:lpwstr/>
      </vt:variant>
      <vt:variant>
        <vt:lpwstr>_ENREF_80</vt:lpwstr>
      </vt:variant>
      <vt:variant>
        <vt:i4>4325387</vt:i4>
      </vt:variant>
      <vt:variant>
        <vt:i4>477</vt:i4>
      </vt:variant>
      <vt:variant>
        <vt:i4>0</vt:i4>
      </vt:variant>
      <vt:variant>
        <vt:i4>5</vt:i4>
      </vt:variant>
      <vt:variant>
        <vt:lpwstr/>
      </vt:variant>
      <vt:variant>
        <vt:lpwstr>_ENREF_30</vt:lpwstr>
      </vt:variant>
      <vt:variant>
        <vt:i4>7667770</vt:i4>
      </vt:variant>
      <vt:variant>
        <vt:i4>471</vt:i4>
      </vt:variant>
      <vt:variant>
        <vt:i4>0</vt:i4>
      </vt:variant>
      <vt:variant>
        <vt:i4>5</vt:i4>
      </vt:variant>
      <vt:variant>
        <vt:lpwstr/>
      </vt:variant>
      <vt:variant>
        <vt:lpwstr>_ENREF_115</vt:lpwstr>
      </vt:variant>
      <vt:variant>
        <vt:i4>4390923</vt:i4>
      </vt:variant>
      <vt:variant>
        <vt:i4>465</vt:i4>
      </vt:variant>
      <vt:variant>
        <vt:i4>0</vt:i4>
      </vt:variant>
      <vt:variant>
        <vt:i4>5</vt:i4>
      </vt:variant>
      <vt:variant>
        <vt:lpwstr/>
      </vt:variant>
      <vt:variant>
        <vt:lpwstr>_ENREF_22</vt:lpwstr>
      </vt:variant>
      <vt:variant>
        <vt:i4>4784139</vt:i4>
      </vt:variant>
      <vt:variant>
        <vt:i4>459</vt:i4>
      </vt:variant>
      <vt:variant>
        <vt:i4>0</vt:i4>
      </vt:variant>
      <vt:variant>
        <vt:i4>5</vt:i4>
      </vt:variant>
      <vt:variant>
        <vt:lpwstr/>
      </vt:variant>
      <vt:variant>
        <vt:lpwstr>_ENREF_83</vt:lpwstr>
      </vt:variant>
      <vt:variant>
        <vt:i4>4718603</vt:i4>
      </vt:variant>
      <vt:variant>
        <vt:i4>453</vt:i4>
      </vt:variant>
      <vt:variant>
        <vt:i4>0</vt:i4>
      </vt:variant>
      <vt:variant>
        <vt:i4>5</vt:i4>
      </vt:variant>
      <vt:variant>
        <vt:lpwstr/>
      </vt:variant>
      <vt:variant>
        <vt:lpwstr>_ENREF_9</vt:lpwstr>
      </vt:variant>
      <vt:variant>
        <vt:i4>7929915</vt:i4>
      </vt:variant>
      <vt:variant>
        <vt:i4>447</vt:i4>
      </vt:variant>
      <vt:variant>
        <vt:i4>0</vt:i4>
      </vt:variant>
      <vt:variant>
        <vt:i4>5</vt:i4>
      </vt:variant>
      <vt:variant>
        <vt:lpwstr/>
      </vt:variant>
      <vt:variant>
        <vt:lpwstr>_ENREF_109</vt:lpwstr>
      </vt:variant>
      <vt:variant>
        <vt:i4>4194315</vt:i4>
      </vt:variant>
      <vt:variant>
        <vt:i4>441</vt:i4>
      </vt:variant>
      <vt:variant>
        <vt:i4>0</vt:i4>
      </vt:variant>
      <vt:variant>
        <vt:i4>5</vt:i4>
      </vt:variant>
      <vt:variant>
        <vt:lpwstr/>
      </vt:variant>
      <vt:variant>
        <vt:lpwstr>_ENREF_16</vt:lpwstr>
      </vt:variant>
      <vt:variant>
        <vt:i4>4194315</vt:i4>
      </vt:variant>
      <vt:variant>
        <vt:i4>438</vt:i4>
      </vt:variant>
      <vt:variant>
        <vt:i4>0</vt:i4>
      </vt:variant>
      <vt:variant>
        <vt:i4>5</vt:i4>
      </vt:variant>
      <vt:variant>
        <vt:lpwstr/>
      </vt:variant>
      <vt:variant>
        <vt:lpwstr>_ENREF_15</vt:lpwstr>
      </vt:variant>
      <vt:variant>
        <vt:i4>7667770</vt:i4>
      </vt:variant>
      <vt:variant>
        <vt:i4>432</vt:i4>
      </vt:variant>
      <vt:variant>
        <vt:i4>0</vt:i4>
      </vt:variant>
      <vt:variant>
        <vt:i4>5</vt:i4>
      </vt:variant>
      <vt:variant>
        <vt:lpwstr/>
      </vt:variant>
      <vt:variant>
        <vt:lpwstr>_ENREF_115</vt:lpwstr>
      </vt:variant>
      <vt:variant>
        <vt:i4>4718603</vt:i4>
      </vt:variant>
      <vt:variant>
        <vt:i4>426</vt:i4>
      </vt:variant>
      <vt:variant>
        <vt:i4>0</vt:i4>
      </vt:variant>
      <vt:variant>
        <vt:i4>5</vt:i4>
      </vt:variant>
      <vt:variant>
        <vt:lpwstr/>
      </vt:variant>
      <vt:variant>
        <vt:lpwstr>_ENREF_94</vt:lpwstr>
      </vt:variant>
      <vt:variant>
        <vt:i4>4390923</vt:i4>
      </vt:variant>
      <vt:variant>
        <vt:i4>420</vt:i4>
      </vt:variant>
      <vt:variant>
        <vt:i4>0</vt:i4>
      </vt:variant>
      <vt:variant>
        <vt:i4>5</vt:i4>
      </vt:variant>
      <vt:variant>
        <vt:lpwstr/>
      </vt:variant>
      <vt:variant>
        <vt:lpwstr>_ENREF_25</vt:lpwstr>
      </vt:variant>
      <vt:variant>
        <vt:i4>4390923</vt:i4>
      </vt:variant>
      <vt:variant>
        <vt:i4>414</vt:i4>
      </vt:variant>
      <vt:variant>
        <vt:i4>0</vt:i4>
      </vt:variant>
      <vt:variant>
        <vt:i4>5</vt:i4>
      </vt:variant>
      <vt:variant>
        <vt:lpwstr/>
      </vt:variant>
      <vt:variant>
        <vt:lpwstr>_ENREF_24</vt:lpwstr>
      </vt:variant>
      <vt:variant>
        <vt:i4>4653067</vt:i4>
      </vt:variant>
      <vt:variant>
        <vt:i4>408</vt:i4>
      </vt:variant>
      <vt:variant>
        <vt:i4>0</vt:i4>
      </vt:variant>
      <vt:variant>
        <vt:i4>5</vt:i4>
      </vt:variant>
      <vt:variant>
        <vt:lpwstr/>
      </vt:variant>
      <vt:variant>
        <vt:lpwstr>_ENREF_69</vt:lpwstr>
      </vt:variant>
      <vt:variant>
        <vt:i4>7536698</vt:i4>
      </vt:variant>
      <vt:variant>
        <vt:i4>402</vt:i4>
      </vt:variant>
      <vt:variant>
        <vt:i4>0</vt:i4>
      </vt:variant>
      <vt:variant>
        <vt:i4>5</vt:i4>
      </vt:variant>
      <vt:variant>
        <vt:lpwstr/>
      </vt:variant>
      <vt:variant>
        <vt:lpwstr>_ENREF_113</vt:lpwstr>
      </vt:variant>
      <vt:variant>
        <vt:i4>4784139</vt:i4>
      </vt:variant>
      <vt:variant>
        <vt:i4>399</vt:i4>
      </vt:variant>
      <vt:variant>
        <vt:i4>0</vt:i4>
      </vt:variant>
      <vt:variant>
        <vt:i4>5</vt:i4>
      </vt:variant>
      <vt:variant>
        <vt:lpwstr/>
      </vt:variant>
      <vt:variant>
        <vt:lpwstr>_ENREF_85</vt:lpwstr>
      </vt:variant>
      <vt:variant>
        <vt:i4>7536698</vt:i4>
      </vt:variant>
      <vt:variant>
        <vt:i4>393</vt:i4>
      </vt:variant>
      <vt:variant>
        <vt:i4>0</vt:i4>
      </vt:variant>
      <vt:variant>
        <vt:i4>5</vt:i4>
      </vt:variant>
      <vt:variant>
        <vt:lpwstr/>
      </vt:variant>
      <vt:variant>
        <vt:lpwstr>_ENREF_113</vt:lpwstr>
      </vt:variant>
      <vt:variant>
        <vt:i4>4784139</vt:i4>
      </vt:variant>
      <vt:variant>
        <vt:i4>387</vt:i4>
      </vt:variant>
      <vt:variant>
        <vt:i4>0</vt:i4>
      </vt:variant>
      <vt:variant>
        <vt:i4>5</vt:i4>
      </vt:variant>
      <vt:variant>
        <vt:lpwstr/>
      </vt:variant>
      <vt:variant>
        <vt:lpwstr>_ENREF_85</vt:lpwstr>
      </vt:variant>
      <vt:variant>
        <vt:i4>4587531</vt:i4>
      </vt:variant>
      <vt:variant>
        <vt:i4>381</vt:i4>
      </vt:variant>
      <vt:variant>
        <vt:i4>0</vt:i4>
      </vt:variant>
      <vt:variant>
        <vt:i4>5</vt:i4>
      </vt:variant>
      <vt:variant>
        <vt:lpwstr/>
      </vt:variant>
      <vt:variant>
        <vt:lpwstr>_ENREF_73</vt:lpwstr>
      </vt:variant>
      <vt:variant>
        <vt:i4>4587531</vt:i4>
      </vt:variant>
      <vt:variant>
        <vt:i4>375</vt:i4>
      </vt:variant>
      <vt:variant>
        <vt:i4>0</vt:i4>
      </vt:variant>
      <vt:variant>
        <vt:i4>5</vt:i4>
      </vt:variant>
      <vt:variant>
        <vt:lpwstr/>
      </vt:variant>
      <vt:variant>
        <vt:lpwstr>_ENREF_73</vt:lpwstr>
      </vt:variant>
      <vt:variant>
        <vt:i4>4653067</vt:i4>
      </vt:variant>
      <vt:variant>
        <vt:i4>369</vt:i4>
      </vt:variant>
      <vt:variant>
        <vt:i4>0</vt:i4>
      </vt:variant>
      <vt:variant>
        <vt:i4>5</vt:i4>
      </vt:variant>
      <vt:variant>
        <vt:lpwstr/>
      </vt:variant>
      <vt:variant>
        <vt:lpwstr>_ENREF_67</vt:lpwstr>
      </vt:variant>
      <vt:variant>
        <vt:i4>4456459</vt:i4>
      </vt:variant>
      <vt:variant>
        <vt:i4>366</vt:i4>
      </vt:variant>
      <vt:variant>
        <vt:i4>0</vt:i4>
      </vt:variant>
      <vt:variant>
        <vt:i4>5</vt:i4>
      </vt:variant>
      <vt:variant>
        <vt:lpwstr/>
      </vt:variant>
      <vt:variant>
        <vt:lpwstr>_ENREF_55</vt:lpwstr>
      </vt:variant>
      <vt:variant>
        <vt:i4>4784139</vt:i4>
      </vt:variant>
      <vt:variant>
        <vt:i4>360</vt:i4>
      </vt:variant>
      <vt:variant>
        <vt:i4>0</vt:i4>
      </vt:variant>
      <vt:variant>
        <vt:i4>5</vt:i4>
      </vt:variant>
      <vt:variant>
        <vt:lpwstr/>
      </vt:variant>
      <vt:variant>
        <vt:lpwstr>_ENREF_89</vt:lpwstr>
      </vt:variant>
      <vt:variant>
        <vt:i4>4325387</vt:i4>
      </vt:variant>
      <vt:variant>
        <vt:i4>354</vt:i4>
      </vt:variant>
      <vt:variant>
        <vt:i4>0</vt:i4>
      </vt:variant>
      <vt:variant>
        <vt:i4>5</vt:i4>
      </vt:variant>
      <vt:variant>
        <vt:lpwstr/>
      </vt:variant>
      <vt:variant>
        <vt:lpwstr>_ENREF_34</vt:lpwstr>
      </vt:variant>
      <vt:variant>
        <vt:i4>4456459</vt:i4>
      </vt:variant>
      <vt:variant>
        <vt:i4>348</vt:i4>
      </vt:variant>
      <vt:variant>
        <vt:i4>0</vt:i4>
      </vt:variant>
      <vt:variant>
        <vt:i4>5</vt:i4>
      </vt:variant>
      <vt:variant>
        <vt:lpwstr/>
      </vt:variant>
      <vt:variant>
        <vt:lpwstr>_ENREF_55</vt:lpwstr>
      </vt:variant>
      <vt:variant>
        <vt:i4>4325387</vt:i4>
      </vt:variant>
      <vt:variant>
        <vt:i4>342</vt:i4>
      </vt:variant>
      <vt:variant>
        <vt:i4>0</vt:i4>
      </vt:variant>
      <vt:variant>
        <vt:i4>5</vt:i4>
      </vt:variant>
      <vt:variant>
        <vt:lpwstr/>
      </vt:variant>
      <vt:variant>
        <vt:lpwstr>_ENREF_33</vt:lpwstr>
      </vt:variant>
      <vt:variant>
        <vt:i4>4587531</vt:i4>
      </vt:variant>
      <vt:variant>
        <vt:i4>336</vt:i4>
      </vt:variant>
      <vt:variant>
        <vt:i4>0</vt:i4>
      </vt:variant>
      <vt:variant>
        <vt:i4>5</vt:i4>
      </vt:variant>
      <vt:variant>
        <vt:lpwstr/>
      </vt:variant>
      <vt:variant>
        <vt:lpwstr>_ENREF_72</vt:lpwstr>
      </vt:variant>
      <vt:variant>
        <vt:i4>4587531</vt:i4>
      </vt:variant>
      <vt:variant>
        <vt:i4>330</vt:i4>
      </vt:variant>
      <vt:variant>
        <vt:i4>0</vt:i4>
      </vt:variant>
      <vt:variant>
        <vt:i4>5</vt:i4>
      </vt:variant>
      <vt:variant>
        <vt:lpwstr/>
      </vt:variant>
      <vt:variant>
        <vt:lpwstr>_ENREF_73</vt:lpwstr>
      </vt:variant>
      <vt:variant>
        <vt:i4>7340089</vt:i4>
      </vt:variant>
      <vt:variant>
        <vt:i4>324</vt:i4>
      </vt:variant>
      <vt:variant>
        <vt:i4>0</vt:i4>
      </vt:variant>
      <vt:variant>
        <vt:i4>5</vt:i4>
      </vt:variant>
      <vt:variant>
        <vt:lpwstr/>
      </vt:variant>
      <vt:variant>
        <vt:lpwstr>_ENREF_120</vt:lpwstr>
      </vt:variant>
      <vt:variant>
        <vt:i4>7929914</vt:i4>
      </vt:variant>
      <vt:variant>
        <vt:i4>318</vt:i4>
      </vt:variant>
      <vt:variant>
        <vt:i4>0</vt:i4>
      </vt:variant>
      <vt:variant>
        <vt:i4>5</vt:i4>
      </vt:variant>
      <vt:variant>
        <vt:lpwstr/>
      </vt:variant>
      <vt:variant>
        <vt:lpwstr>_ENREF_119</vt:lpwstr>
      </vt:variant>
      <vt:variant>
        <vt:i4>7536698</vt:i4>
      </vt:variant>
      <vt:variant>
        <vt:i4>312</vt:i4>
      </vt:variant>
      <vt:variant>
        <vt:i4>0</vt:i4>
      </vt:variant>
      <vt:variant>
        <vt:i4>5</vt:i4>
      </vt:variant>
      <vt:variant>
        <vt:lpwstr/>
      </vt:variant>
      <vt:variant>
        <vt:lpwstr>_ENREF_113</vt:lpwstr>
      </vt:variant>
      <vt:variant>
        <vt:i4>4784139</vt:i4>
      </vt:variant>
      <vt:variant>
        <vt:i4>309</vt:i4>
      </vt:variant>
      <vt:variant>
        <vt:i4>0</vt:i4>
      </vt:variant>
      <vt:variant>
        <vt:i4>5</vt:i4>
      </vt:variant>
      <vt:variant>
        <vt:lpwstr/>
      </vt:variant>
      <vt:variant>
        <vt:lpwstr>_ENREF_85</vt:lpwstr>
      </vt:variant>
      <vt:variant>
        <vt:i4>4653067</vt:i4>
      </vt:variant>
      <vt:variant>
        <vt:i4>303</vt:i4>
      </vt:variant>
      <vt:variant>
        <vt:i4>0</vt:i4>
      </vt:variant>
      <vt:variant>
        <vt:i4>5</vt:i4>
      </vt:variant>
      <vt:variant>
        <vt:lpwstr/>
      </vt:variant>
      <vt:variant>
        <vt:lpwstr>_ENREF_64</vt:lpwstr>
      </vt:variant>
      <vt:variant>
        <vt:i4>7536699</vt:i4>
      </vt:variant>
      <vt:variant>
        <vt:i4>297</vt:i4>
      </vt:variant>
      <vt:variant>
        <vt:i4>0</vt:i4>
      </vt:variant>
      <vt:variant>
        <vt:i4>5</vt:i4>
      </vt:variant>
      <vt:variant>
        <vt:lpwstr/>
      </vt:variant>
      <vt:variant>
        <vt:lpwstr>_ENREF_103</vt:lpwstr>
      </vt:variant>
      <vt:variant>
        <vt:i4>4653067</vt:i4>
      </vt:variant>
      <vt:variant>
        <vt:i4>291</vt:i4>
      </vt:variant>
      <vt:variant>
        <vt:i4>0</vt:i4>
      </vt:variant>
      <vt:variant>
        <vt:i4>5</vt:i4>
      </vt:variant>
      <vt:variant>
        <vt:lpwstr/>
      </vt:variant>
      <vt:variant>
        <vt:lpwstr>_ENREF_65</vt:lpwstr>
      </vt:variant>
      <vt:variant>
        <vt:i4>7340091</vt:i4>
      </vt:variant>
      <vt:variant>
        <vt:i4>285</vt:i4>
      </vt:variant>
      <vt:variant>
        <vt:i4>0</vt:i4>
      </vt:variant>
      <vt:variant>
        <vt:i4>5</vt:i4>
      </vt:variant>
      <vt:variant>
        <vt:lpwstr/>
      </vt:variant>
      <vt:variant>
        <vt:lpwstr>_ENREF_100</vt:lpwstr>
      </vt:variant>
      <vt:variant>
        <vt:i4>4587531</vt:i4>
      </vt:variant>
      <vt:variant>
        <vt:i4>279</vt:i4>
      </vt:variant>
      <vt:variant>
        <vt:i4>0</vt:i4>
      </vt:variant>
      <vt:variant>
        <vt:i4>5</vt:i4>
      </vt:variant>
      <vt:variant>
        <vt:lpwstr/>
      </vt:variant>
      <vt:variant>
        <vt:lpwstr>_ENREF_75</vt:lpwstr>
      </vt:variant>
      <vt:variant>
        <vt:i4>4718603</vt:i4>
      </vt:variant>
      <vt:variant>
        <vt:i4>273</vt:i4>
      </vt:variant>
      <vt:variant>
        <vt:i4>0</vt:i4>
      </vt:variant>
      <vt:variant>
        <vt:i4>5</vt:i4>
      </vt:variant>
      <vt:variant>
        <vt:lpwstr/>
      </vt:variant>
      <vt:variant>
        <vt:lpwstr>_ENREF_91</vt:lpwstr>
      </vt:variant>
      <vt:variant>
        <vt:i4>4587531</vt:i4>
      </vt:variant>
      <vt:variant>
        <vt:i4>270</vt:i4>
      </vt:variant>
      <vt:variant>
        <vt:i4>0</vt:i4>
      </vt:variant>
      <vt:variant>
        <vt:i4>5</vt:i4>
      </vt:variant>
      <vt:variant>
        <vt:lpwstr/>
      </vt:variant>
      <vt:variant>
        <vt:lpwstr>_ENREF_71</vt:lpwstr>
      </vt:variant>
      <vt:variant>
        <vt:i4>4194315</vt:i4>
      </vt:variant>
      <vt:variant>
        <vt:i4>267</vt:i4>
      </vt:variant>
      <vt:variant>
        <vt:i4>0</vt:i4>
      </vt:variant>
      <vt:variant>
        <vt:i4>5</vt:i4>
      </vt:variant>
      <vt:variant>
        <vt:lpwstr/>
      </vt:variant>
      <vt:variant>
        <vt:lpwstr>_ENREF_16</vt:lpwstr>
      </vt:variant>
      <vt:variant>
        <vt:i4>4653067</vt:i4>
      </vt:variant>
      <vt:variant>
        <vt:i4>259</vt:i4>
      </vt:variant>
      <vt:variant>
        <vt:i4>0</vt:i4>
      </vt:variant>
      <vt:variant>
        <vt:i4>5</vt:i4>
      </vt:variant>
      <vt:variant>
        <vt:lpwstr/>
      </vt:variant>
      <vt:variant>
        <vt:lpwstr>_ENREF_61</vt:lpwstr>
      </vt:variant>
      <vt:variant>
        <vt:i4>4718603</vt:i4>
      </vt:variant>
      <vt:variant>
        <vt:i4>253</vt:i4>
      </vt:variant>
      <vt:variant>
        <vt:i4>0</vt:i4>
      </vt:variant>
      <vt:variant>
        <vt:i4>5</vt:i4>
      </vt:variant>
      <vt:variant>
        <vt:lpwstr/>
      </vt:variant>
      <vt:variant>
        <vt:lpwstr>_ENREF_96</vt:lpwstr>
      </vt:variant>
      <vt:variant>
        <vt:i4>4587531</vt:i4>
      </vt:variant>
      <vt:variant>
        <vt:i4>247</vt:i4>
      </vt:variant>
      <vt:variant>
        <vt:i4>0</vt:i4>
      </vt:variant>
      <vt:variant>
        <vt:i4>5</vt:i4>
      </vt:variant>
      <vt:variant>
        <vt:lpwstr/>
      </vt:variant>
      <vt:variant>
        <vt:lpwstr>_ENREF_78</vt:lpwstr>
      </vt:variant>
      <vt:variant>
        <vt:i4>4521995</vt:i4>
      </vt:variant>
      <vt:variant>
        <vt:i4>241</vt:i4>
      </vt:variant>
      <vt:variant>
        <vt:i4>0</vt:i4>
      </vt:variant>
      <vt:variant>
        <vt:i4>5</vt:i4>
      </vt:variant>
      <vt:variant>
        <vt:lpwstr/>
      </vt:variant>
      <vt:variant>
        <vt:lpwstr>_ENREF_44</vt:lpwstr>
      </vt:variant>
      <vt:variant>
        <vt:i4>4521995</vt:i4>
      </vt:variant>
      <vt:variant>
        <vt:i4>235</vt:i4>
      </vt:variant>
      <vt:variant>
        <vt:i4>0</vt:i4>
      </vt:variant>
      <vt:variant>
        <vt:i4>5</vt:i4>
      </vt:variant>
      <vt:variant>
        <vt:lpwstr/>
      </vt:variant>
      <vt:variant>
        <vt:lpwstr>_ENREF_45</vt:lpwstr>
      </vt:variant>
      <vt:variant>
        <vt:i4>7536698</vt:i4>
      </vt:variant>
      <vt:variant>
        <vt:i4>229</vt:i4>
      </vt:variant>
      <vt:variant>
        <vt:i4>0</vt:i4>
      </vt:variant>
      <vt:variant>
        <vt:i4>5</vt:i4>
      </vt:variant>
      <vt:variant>
        <vt:lpwstr/>
      </vt:variant>
      <vt:variant>
        <vt:lpwstr>_ENREF_113</vt:lpwstr>
      </vt:variant>
      <vt:variant>
        <vt:i4>4784139</vt:i4>
      </vt:variant>
      <vt:variant>
        <vt:i4>226</vt:i4>
      </vt:variant>
      <vt:variant>
        <vt:i4>0</vt:i4>
      </vt:variant>
      <vt:variant>
        <vt:i4>5</vt:i4>
      </vt:variant>
      <vt:variant>
        <vt:lpwstr/>
      </vt:variant>
      <vt:variant>
        <vt:lpwstr>_ENREF_85</vt:lpwstr>
      </vt:variant>
      <vt:variant>
        <vt:i4>4521995</vt:i4>
      </vt:variant>
      <vt:variant>
        <vt:i4>220</vt:i4>
      </vt:variant>
      <vt:variant>
        <vt:i4>0</vt:i4>
      </vt:variant>
      <vt:variant>
        <vt:i4>5</vt:i4>
      </vt:variant>
      <vt:variant>
        <vt:lpwstr/>
      </vt:variant>
      <vt:variant>
        <vt:lpwstr>_ENREF_4</vt:lpwstr>
      </vt:variant>
      <vt:variant>
        <vt:i4>4784139</vt:i4>
      </vt:variant>
      <vt:variant>
        <vt:i4>214</vt:i4>
      </vt:variant>
      <vt:variant>
        <vt:i4>0</vt:i4>
      </vt:variant>
      <vt:variant>
        <vt:i4>5</vt:i4>
      </vt:variant>
      <vt:variant>
        <vt:lpwstr/>
      </vt:variant>
      <vt:variant>
        <vt:lpwstr>_ENREF_80</vt:lpwstr>
      </vt:variant>
      <vt:variant>
        <vt:i4>4456459</vt:i4>
      </vt:variant>
      <vt:variant>
        <vt:i4>211</vt:i4>
      </vt:variant>
      <vt:variant>
        <vt:i4>0</vt:i4>
      </vt:variant>
      <vt:variant>
        <vt:i4>5</vt:i4>
      </vt:variant>
      <vt:variant>
        <vt:lpwstr/>
      </vt:variant>
      <vt:variant>
        <vt:lpwstr>_ENREF_53</vt:lpwstr>
      </vt:variant>
      <vt:variant>
        <vt:i4>4390923</vt:i4>
      </vt:variant>
      <vt:variant>
        <vt:i4>208</vt:i4>
      </vt:variant>
      <vt:variant>
        <vt:i4>0</vt:i4>
      </vt:variant>
      <vt:variant>
        <vt:i4>5</vt:i4>
      </vt:variant>
      <vt:variant>
        <vt:lpwstr/>
      </vt:variant>
      <vt:variant>
        <vt:lpwstr>_ENREF_28</vt:lpwstr>
      </vt:variant>
      <vt:variant>
        <vt:i4>4587531</vt:i4>
      </vt:variant>
      <vt:variant>
        <vt:i4>205</vt:i4>
      </vt:variant>
      <vt:variant>
        <vt:i4>0</vt:i4>
      </vt:variant>
      <vt:variant>
        <vt:i4>5</vt:i4>
      </vt:variant>
      <vt:variant>
        <vt:lpwstr/>
      </vt:variant>
      <vt:variant>
        <vt:lpwstr>_ENREF_7</vt:lpwstr>
      </vt:variant>
      <vt:variant>
        <vt:i4>4653067</vt:i4>
      </vt:variant>
      <vt:variant>
        <vt:i4>197</vt:i4>
      </vt:variant>
      <vt:variant>
        <vt:i4>0</vt:i4>
      </vt:variant>
      <vt:variant>
        <vt:i4>5</vt:i4>
      </vt:variant>
      <vt:variant>
        <vt:lpwstr/>
      </vt:variant>
      <vt:variant>
        <vt:lpwstr>_ENREF_69</vt:lpwstr>
      </vt:variant>
      <vt:variant>
        <vt:i4>4653067</vt:i4>
      </vt:variant>
      <vt:variant>
        <vt:i4>194</vt:i4>
      </vt:variant>
      <vt:variant>
        <vt:i4>0</vt:i4>
      </vt:variant>
      <vt:variant>
        <vt:i4>5</vt:i4>
      </vt:variant>
      <vt:variant>
        <vt:lpwstr/>
      </vt:variant>
      <vt:variant>
        <vt:lpwstr>_ENREF_68</vt:lpwstr>
      </vt:variant>
      <vt:variant>
        <vt:i4>4194315</vt:i4>
      </vt:variant>
      <vt:variant>
        <vt:i4>188</vt:i4>
      </vt:variant>
      <vt:variant>
        <vt:i4>0</vt:i4>
      </vt:variant>
      <vt:variant>
        <vt:i4>5</vt:i4>
      </vt:variant>
      <vt:variant>
        <vt:lpwstr/>
      </vt:variant>
      <vt:variant>
        <vt:lpwstr>_ENREF_13</vt:lpwstr>
      </vt:variant>
      <vt:variant>
        <vt:i4>4194315</vt:i4>
      </vt:variant>
      <vt:variant>
        <vt:i4>185</vt:i4>
      </vt:variant>
      <vt:variant>
        <vt:i4>0</vt:i4>
      </vt:variant>
      <vt:variant>
        <vt:i4>5</vt:i4>
      </vt:variant>
      <vt:variant>
        <vt:lpwstr/>
      </vt:variant>
      <vt:variant>
        <vt:lpwstr>_ENREF_12</vt:lpwstr>
      </vt:variant>
      <vt:variant>
        <vt:i4>4194315</vt:i4>
      </vt:variant>
      <vt:variant>
        <vt:i4>182</vt:i4>
      </vt:variant>
      <vt:variant>
        <vt:i4>0</vt:i4>
      </vt:variant>
      <vt:variant>
        <vt:i4>5</vt:i4>
      </vt:variant>
      <vt:variant>
        <vt:lpwstr/>
      </vt:variant>
      <vt:variant>
        <vt:lpwstr>_ENREF_11</vt:lpwstr>
      </vt:variant>
      <vt:variant>
        <vt:i4>4521995</vt:i4>
      </vt:variant>
      <vt:variant>
        <vt:i4>176</vt:i4>
      </vt:variant>
      <vt:variant>
        <vt:i4>0</vt:i4>
      </vt:variant>
      <vt:variant>
        <vt:i4>5</vt:i4>
      </vt:variant>
      <vt:variant>
        <vt:lpwstr/>
      </vt:variant>
      <vt:variant>
        <vt:lpwstr>_ENREF_43</vt:lpwstr>
      </vt:variant>
      <vt:variant>
        <vt:i4>4653067</vt:i4>
      </vt:variant>
      <vt:variant>
        <vt:i4>170</vt:i4>
      </vt:variant>
      <vt:variant>
        <vt:i4>0</vt:i4>
      </vt:variant>
      <vt:variant>
        <vt:i4>5</vt:i4>
      </vt:variant>
      <vt:variant>
        <vt:lpwstr/>
      </vt:variant>
      <vt:variant>
        <vt:lpwstr>_ENREF_64</vt:lpwstr>
      </vt:variant>
      <vt:variant>
        <vt:i4>4587531</vt:i4>
      </vt:variant>
      <vt:variant>
        <vt:i4>164</vt:i4>
      </vt:variant>
      <vt:variant>
        <vt:i4>0</vt:i4>
      </vt:variant>
      <vt:variant>
        <vt:i4>5</vt:i4>
      </vt:variant>
      <vt:variant>
        <vt:lpwstr/>
      </vt:variant>
      <vt:variant>
        <vt:lpwstr>_ENREF_74</vt:lpwstr>
      </vt:variant>
      <vt:variant>
        <vt:i4>7602234</vt:i4>
      </vt:variant>
      <vt:variant>
        <vt:i4>158</vt:i4>
      </vt:variant>
      <vt:variant>
        <vt:i4>0</vt:i4>
      </vt:variant>
      <vt:variant>
        <vt:i4>5</vt:i4>
      </vt:variant>
      <vt:variant>
        <vt:lpwstr/>
      </vt:variant>
      <vt:variant>
        <vt:lpwstr>_ENREF_114</vt:lpwstr>
      </vt:variant>
      <vt:variant>
        <vt:i4>4456459</vt:i4>
      </vt:variant>
      <vt:variant>
        <vt:i4>152</vt:i4>
      </vt:variant>
      <vt:variant>
        <vt:i4>0</vt:i4>
      </vt:variant>
      <vt:variant>
        <vt:i4>5</vt:i4>
      </vt:variant>
      <vt:variant>
        <vt:lpwstr/>
      </vt:variant>
      <vt:variant>
        <vt:lpwstr>_ENREF_50</vt:lpwstr>
      </vt:variant>
      <vt:variant>
        <vt:i4>4390923</vt:i4>
      </vt:variant>
      <vt:variant>
        <vt:i4>146</vt:i4>
      </vt:variant>
      <vt:variant>
        <vt:i4>0</vt:i4>
      </vt:variant>
      <vt:variant>
        <vt:i4>5</vt:i4>
      </vt:variant>
      <vt:variant>
        <vt:lpwstr/>
      </vt:variant>
      <vt:variant>
        <vt:lpwstr>_ENREF_26</vt:lpwstr>
      </vt:variant>
      <vt:variant>
        <vt:i4>7733306</vt:i4>
      </vt:variant>
      <vt:variant>
        <vt:i4>140</vt:i4>
      </vt:variant>
      <vt:variant>
        <vt:i4>0</vt:i4>
      </vt:variant>
      <vt:variant>
        <vt:i4>5</vt:i4>
      </vt:variant>
      <vt:variant>
        <vt:lpwstr/>
      </vt:variant>
      <vt:variant>
        <vt:lpwstr>_ENREF_116</vt:lpwstr>
      </vt:variant>
      <vt:variant>
        <vt:i4>4194315</vt:i4>
      </vt:variant>
      <vt:variant>
        <vt:i4>134</vt:i4>
      </vt:variant>
      <vt:variant>
        <vt:i4>0</vt:i4>
      </vt:variant>
      <vt:variant>
        <vt:i4>5</vt:i4>
      </vt:variant>
      <vt:variant>
        <vt:lpwstr/>
      </vt:variant>
      <vt:variant>
        <vt:lpwstr>_ENREF_11</vt:lpwstr>
      </vt:variant>
      <vt:variant>
        <vt:i4>4194315</vt:i4>
      </vt:variant>
      <vt:variant>
        <vt:i4>128</vt:i4>
      </vt:variant>
      <vt:variant>
        <vt:i4>0</vt:i4>
      </vt:variant>
      <vt:variant>
        <vt:i4>5</vt:i4>
      </vt:variant>
      <vt:variant>
        <vt:lpwstr/>
      </vt:variant>
      <vt:variant>
        <vt:lpwstr>_ENREF_18</vt:lpwstr>
      </vt:variant>
      <vt:variant>
        <vt:i4>4718603</vt:i4>
      </vt:variant>
      <vt:variant>
        <vt:i4>122</vt:i4>
      </vt:variant>
      <vt:variant>
        <vt:i4>0</vt:i4>
      </vt:variant>
      <vt:variant>
        <vt:i4>5</vt:i4>
      </vt:variant>
      <vt:variant>
        <vt:lpwstr/>
      </vt:variant>
      <vt:variant>
        <vt:lpwstr>_ENREF_95</vt:lpwstr>
      </vt:variant>
      <vt:variant>
        <vt:i4>4718603</vt:i4>
      </vt:variant>
      <vt:variant>
        <vt:i4>119</vt:i4>
      </vt:variant>
      <vt:variant>
        <vt:i4>0</vt:i4>
      </vt:variant>
      <vt:variant>
        <vt:i4>5</vt:i4>
      </vt:variant>
      <vt:variant>
        <vt:lpwstr/>
      </vt:variant>
      <vt:variant>
        <vt:lpwstr>_ENREF_92</vt:lpwstr>
      </vt:variant>
      <vt:variant>
        <vt:i4>4653067</vt:i4>
      </vt:variant>
      <vt:variant>
        <vt:i4>116</vt:i4>
      </vt:variant>
      <vt:variant>
        <vt:i4>0</vt:i4>
      </vt:variant>
      <vt:variant>
        <vt:i4>5</vt:i4>
      </vt:variant>
      <vt:variant>
        <vt:lpwstr/>
      </vt:variant>
      <vt:variant>
        <vt:lpwstr>_ENREF_60</vt:lpwstr>
      </vt:variant>
      <vt:variant>
        <vt:i4>4718603</vt:i4>
      </vt:variant>
      <vt:variant>
        <vt:i4>108</vt:i4>
      </vt:variant>
      <vt:variant>
        <vt:i4>0</vt:i4>
      </vt:variant>
      <vt:variant>
        <vt:i4>5</vt:i4>
      </vt:variant>
      <vt:variant>
        <vt:lpwstr/>
      </vt:variant>
      <vt:variant>
        <vt:lpwstr>_ENREF_95</vt:lpwstr>
      </vt:variant>
      <vt:variant>
        <vt:i4>4390923</vt:i4>
      </vt:variant>
      <vt:variant>
        <vt:i4>105</vt:i4>
      </vt:variant>
      <vt:variant>
        <vt:i4>0</vt:i4>
      </vt:variant>
      <vt:variant>
        <vt:i4>5</vt:i4>
      </vt:variant>
      <vt:variant>
        <vt:lpwstr/>
      </vt:variant>
      <vt:variant>
        <vt:lpwstr>_ENREF_21</vt:lpwstr>
      </vt:variant>
      <vt:variant>
        <vt:i4>4390923</vt:i4>
      </vt:variant>
      <vt:variant>
        <vt:i4>102</vt:i4>
      </vt:variant>
      <vt:variant>
        <vt:i4>0</vt:i4>
      </vt:variant>
      <vt:variant>
        <vt:i4>5</vt:i4>
      </vt:variant>
      <vt:variant>
        <vt:lpwstr/>
      </vt:variant>
      <vt:variant>
        <vt:lpwstr>_ENREF_20</vt:lpwstr>
      </vt:variant>
      <vt:variant>
        <vt:i4>7536697</vt:i4>
      </vt:variant>
      <vt:variant>
        <vt:i4>94</vt:i4>
      </vt:variant>
      <vt:variant>
        <vt:i4>0</vt:i4>
      </vt:variant>
      <vt:variant>
        <vt:i4>5</vt:i4>
      </vt:variant>
      <vt:variant>
        <vt:lpwstr/>
      </vt:variant>
      <vt:variant>
        <vt:lpwstr>_ENREF_123</vt:lpwstr>
      </vt:variant>
      <vt:variant>
        <vt:i4>4194315</vt:i4>
      </vt:variant>
      <vt:variant>
        <vt:i4>88</vt:i4>
      </vt:variant>
      <vt:variant>
        <vt:i4>0</vt:i4>
      </vt:variant>
      <vt:variant>
        <vt:i4>5</vt:i4>
      </vt:variant>
      <vt:variant>
        <vt:lpwstr/>
      </vt:variant>
      <vt:variant>
        <vt:lpwstr>_ENREF_17</vt:lpwstr>
      </vt:variant>
      <vt:variant>
        <vt:i4>4784139</vt:i4>
      </vt:variant>
      <vt:variant>
        <vt:i4>82</vt:i4>
      </vt:variant>
      <vt:variant>
        <vt:i4>0</vt:i4>
      </vt:variant>
      <vt:variant>
        <vt:i4>5</vt:i4>
      </vt:variant>
      <vt:variant>
        <vt:lpwstr/>
      </vt:variant>
      <vt:variant>
        <vt:lpwstr>_ENREF_8</vt:lpwstr>
      </vt:variant>
      <vt:variant>
        <vt:i4>7471161</vt:i4>
      </vt:variant>
      <vt:variant>
        <vt:i4>76</vt:i4>
      </vt:variant>
      <vt:variant>
        <vt:i4>0</vt:i4>
      </vt:variant>
      <vt:variant>
        <vt:i4>5</vt:i4>
      </vt:variant>
      <vt:variant>
        <vt:lpwstr/>
      </vt:variant>
      <vt:variant>
        <vt:lpwstr>_ENREF_122</vt:lpwstr>
      </vt:variant>
      <vt:variant>
        <vt:i4>4718603</vt:i4>
      </vt:variant>
      <vt:variant>
        <vt:i4>70</vt:i4>
      </vt:variant>
      <vt:variant>
        <vt:i4>0</vt:i4>
      </vt:variant>
      <vt:variant>
        <vt:i4>5</vt:i4>
      </vt:variant>
      <vt:variant>
        <vt:lpwstr/>
      </vt:variant>
      <vt:variant>
        <vt:lpwstr>_ENREF_99</vt:lpwstr>
      </vt:variant>
      <vt:variant>
        <vt:i4>4784139</vt:i4>
      </vt:variant>
      <vt:variant>
        <vt:i4>67</vt:i4>
      </vt:variant>
      <vt:variant>
        <vt:i4>0</vt:i4>
      </vt:variant>
      <vt:variant>
        <vt:i4>5</vt:i4>
      </vt:variant>
      <vt:variant>
        <vt:lpwstr/>
      </vt:variant>
      <vt:variant>
        <vt:lpwstr>_ENREF_88</vt:lpwstr>
      </vt:variant>
      <vt:variant>
        <vt:i4>7405625</vt:i4>
      </vt:variant>
      <vt:variant>
        <vt:i4>61</vt:i4>
      </vt:variant>
      <vt:variant>
        <vt:i4>0</vt:i4>
      </vt:variant>
      <vt:variant>
        <vt:i4>5</vt:i4>
      </vt:variant>
      <vt:variant>
        <vt:lpwstr/>
      </vt:variant>
      <vt:variant>
        <vt:lpwstr>_ENREF_121</vt:lpwstr>
      </vt:variant>
      <vt:variant>
        <vt:i4>4718603</vt:i4>
      </vt:variant>
      <vt:variant>
        <vt:i4>55</vt:i4>
      </vt:variant>
      <vt:variant>
        <vt:i4>0</vt:i4>
      </vt:variant>
      <vt:variant>
        <vt:i4>5</vt:i4>
      </vt:variant>
      <vt:variant>
        <vt:lpwstr/>
      </vt:variant>
      <vt:variant>
        <vt:lpwstr>_ENREF_97</vt:lpwstr>
      </vt:variant>
      <vt:variant>
        <vt:i4>4587531</vt:i4>
      </vt:variant>
      <vt:variant>
        <vt:i4>52</vt:i4>
      </vt:variant>
      <vt:variant>
        <vt:i4>0</vt:i4>
      </vt:variant>
      <vt:variant>
        <vt:i4>5</vt:i4>
      </vt:variant>
      <vt:variant>
        <vt:lpwstr/>
      </vt:variant>
      <vt:variant>
        <vt:lpwstr>_ENREF_79</vt:lpwstr>
      </vt:variant>
      <vt:variant>
        <vt:i4>4521995</vt:i4>
      </vt:variant>
      <vt:variant>
        <vt:i4>46</vt:i4>
      </vt:variant>
      <vt:variant>
        <vt:i4>0</vt:i4>
      </vt:variant>
      <vt:variant>
        <vt:i4>5</vt:i4>
      </vt:variant>
      <vt:variant>
        <vt:lpwstr/>
      </vt:variant>
      <vt:variant>
        <vt:lpwstr>_ENREF_48</vt:lpwstr>
      </vt:variant>
      <vt:variant>
        <vt:i4>4521995</vt:i4>
      </vt:variant>
      <vt:variant>
        <vt:i4>40</vt:i4>
      </vt:variant>
      <vt:variant>
        <vt:i4>0</vt:i4>
      </vt:variant>
      <vt:variant>
        <vt:i4>5</vt:i4>
      </vt:variant>
      <vt:variant>
        <vt:lpwstr/>
      </vt:variant>
      <vt:variant>
        <vt:lpwstr>_ENREF_46</vt:lpwstr>
      </vt:variant>
      <vt:variant>
        <vt:i4>4784139</vt:i4>
      </vt:variant>
      <vt:variant>
        <vt:i4>34</vt:i4>
      </vt:variant>
      <vt:variant>
        <vt:i4>0</vt:i4>
      </vt:variant>
      <vt:variant>
        <vt:i4>5</vt:i4>
      </vt:variant>
      <vt:variant>
        <vt:lpwstr/>
      </vt:variant>
      <vt:variant>
        <vt:lpwstr>_ENREF_81</vt:lpwstr>
      </vt:variant>
      <vt:variant>
        <vt:i4>7405626</vt:i4>
      </vt:variant>
      <vt:variant>
        <vt:i4>29</vt:i4>
      </vt:variant>
      <vt:variant>
        <vt:i4>0</vt:i4>
      </vt:variant>
      <vt:variant>
        <vt:i4>5</vt:i4>
      </vt:variant>
      <vt:variant>
        <vt:lpwstr/>
      </vt:variant>
      <vt:variant>
        <vt:lpwstr>_ENREF_111</vt:lpwstr>
      </vt:variant>
      <vt:variant>
        <vt:i4>7471162</vt:i4>
      </vt:variant>
      <vt:variant>
        <vt:i4>25</vt:i4>
      </vt:variant>
      <vt:variant>
        <vt:i4>0</vt:i4>
      </vt:variant>
      <vt:variant>
        <vt:i4>5</vt:i4>
      </vt:variant>
      <vt:variant>
        <vt:lpwstr/>
      </vt:variant>
      <vt:variant>
        <vt:lpwstr>_ENREF_112</vt:lpwstr>
      </vt:variant>
      <vt:variant>
        <vt:i4>4456459</vt:i4>
      </vt:variant>
      <vt:variant>
        <vt:i4>19</vt:i4>
      </vt:variant>
      <vt:variant>
        <vt:i4>0</vt:i4>
      </vt:variant>
      <vt:variant>
        <vt:i4>5</vt:i4>
      </vt:variant>
      <vt:variant>
        <vt:lpwstr/>
      </vt:variant>
      <vt:variant>
        <vt:lpwstr>_ENREF_54</vt:lpwstr>
      </vt:variant>
      <vt:variant>
        <vt:i4>4521995</vt:i4>
      </vt:variant>
      <vt:variant>
        <vt:i4>16</vt:i4>
      </vt:variant>
      <vt:variant>
        <vt:i4>0</vt:i4>
      </vt:variant>
      <vt:variant>
        <vt:i4>5</vt:i4>
      </vt:variant>
      <vt:variant>
        <vt:lpwstr/>
      </vt:variant>
      <vt:variant>
        <vt:lpwstr>_ENREF_47</vt:lpwstr>
      </vt:variant>
      <vt:variant>
        <vt:i4>4521995</vt:i4>
      </vt:variant>
      <vt:variant>
        <vt:i4>13</vt:i4>
      </vt:variant>
      <vt:variant>
        <vt:i4>0</vt:i4>
      </vt:variant>
      <vt:variant>
        <vt:i4>5</vt:i4>
      </vt:variant>
      <vt:variant>
        <vt:lpwstr/>
      </vt:variant>
      <vt:variant>
        <vt:lpwstr>_ENREF_41</vt:lpwstr>
      </vt:variant>
      <vt:variant>
        <vt:i4>4521995</vt:i4>
      </vt:variant>
      <vt:variant>
        <vt:i4>5</vt:i4>
      </vt:variant>
      <vt:variant>
        <vt:i4>0</vt:i4>
      </vt:variant>
      <vt:variant>
        <vt:i4>5</vt:i4>
      </vt:variant>
      <vt:variant>
        <vt:lpwstr/>
      </vt:variant>
      <vt:variant>
        <vt:lpwstr>_ENREF_43</vt:lpwstr>
      </vt:variant>
      <vt:variant>
        <vt:i4>8061011</vt:i4>
      </vt:variant>
      <vt:variant>
        <vt:i4>0</vt:i4>
      </vt:variant>
      <vt:variant>
        <vt:i4>0</vt:i4>
      </vt:variant>
      <vt:variant>
        <vt:i4>5</vt:i4>
      </vt:variant>
      <vt:variant>
        <vt:lpwstr>mailto:macfie@utk.edu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MOTHERS WITH BORDERLINE PERSONALITY DISORDER AND THEIR CHILDREN</dc:title>
  <dc:creator>Jenny</dc:creator>
  <cp:lastModifiedBy>Research Assistant</cp:lastModifiedBy>
  <cp:revision>4</cp:revision>
  <cp:lastPrinted>2014-01-27T20:44:00Z</cp:lastPrinted>
  <dcterms:created xsi:type="dcterms:W3CDTF">2014-01-20T14:32:00Z</dcterms:created>
  <dcterms:modified xsi:type="dcterms:W3CDTF">2014-01-27T20:44:00Z</dcterms:modified>
</cp:coreProperties>
</file>